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ADF97" w14:textId="77777777" w:rsidR="00D104EB" w:rsidRDefault="00D104EB" w:rsidP="00CC5F48"/>
    <w:p w14:paraId="06BDDB49" w14:textId="7F19D477" w:rsidR="00D104EB" w:rsidRDefault="00D104EB" w:rsidP="00CC5F48">
      <w:pPr>
        <w:jc w:val="center"/>
        <w:rPr>
          <w:b/>
          <w:bCs/>
        </w:rPr>
      </w:pPr>
      <w:r w:rsidRPr="00F03D5A">
        <w:rPr>
          <w:b/>
          <w:bCs/>
        </w:rPr>
        <w:t>TECHNINĖ SPECIFIKACIJA</w:t>
      </w:r>
      <w:r w:rsidR="00116FDC">
        <w:rPr>
          <w:b/>
          <w:bCs/>
        </w:rPr>
        <w:t xml:space="preserve"> </w:t>
      </w:r>
      <w:r w:rsidR="00116FDC" w:rsidRPr="00116FDC">
        <w:rPr>
          <w:b/>
          <w:bCs/>
        </w:rPr>
        <w:t>MEDICININIAM DEGUONIUI</w:t>
      </w:r>
      <w:r w:rsidR="009B7C96">
        <w:rPr>
          <w:b/>
          <w:bCs/>
        </w:rPr>
        <w:t>,</w:t>
      </w:r>
      <w:r w:rsidR="00116FDC" w:rsidRPr="00116FDC">
        <w:rPr>
          <w:b/>
          <w:bCs/>
        </w:rPr>
        <w:t xml:space="preserve"> BALIONUI, KAI MEDICININIS DEGUONIS PATIEKIAMAS </w:t>
      </w:r>
      <w:r w:rsidR="00116FDC">
        <w:rPr>
          <w:b/>
          <w:bCs/>
        </w:rPr>
        <w:t>10</w:t>
      </w:r>
      <w:r w:rsidR="00116FDC" w:rsidRPr="00116FDC">
        <w:rPr>
          <w:b/>
          <w:bCs/>
        </w:rPr>
        <w:t xml:space="preserve"> LITRŲ BALIONUOSE</w:t>
      </w:r>
      <w:r w:rsidR="00E219D4">
        <w:rPr>
          <w:b/>
          <w:bCs/>
        </w:rPr>
        <w:t xml:space="preserve"> IR REDUKTORIUI</w:t>
      </w:r>
    </w:p>
    <w:p w14:paraId="336F7996" w14:textId="403C176F" w:rsidR="00CC5F48" w:rsidRPr="00F03D5A" w:rsidRDefault="00CC5F48" w:rsidP="00CC5F48">
      <w:pPr>
        <w:jc w:val="center"/>
        <w:rPr>
          <w:b/>
          <w:bCs/>
        </w:rPr>
      </w:pPr>
      <w:r>
        <w:rPr>
          <w:b/>
          <w:bCs/>
        </w:rPr>
        <w:t>(2, 4, 6, 8 ir 10 pirkimo dalys)</w:t>
      </w:r>
    </w:p>
    <w:p w14:paraId="3C924055" w14:textId="77777777" w:rsidR="00D104EB" w:rsidRDefault="00D104EB" w:rsidP="00CC5F48"/>
    <w:p w14:paraId="51BADB4A" w14:textId="77777777" w:rsidR="00D104EB" w:rsidRPr="00626C18" w:rsidRDefault="00D104EB" w:rsidP="00CC5F48">
      <w:pPr>
        <w:jc w:val="center"/>
        <w:rPr>
          <w:b/>
          <w:bCs/>
        </w:rPr>
      </w:pPr>
      <w:r w:rsidRPr="00626C18">
        <w:rPr>
          <w:b/>
          <w:bCs/>
        </w:rPr>
        <w:t>I SKYRIUS</w:t>
      </w:r>
    </w:p>
    <w:p w14:paraId="087B7AA1" w14:textId="77777777" w:rsidR="00D104EB" w:rsidRPr="00626C18" w:rsidRDefault="00D104EB" w:rsidP="00CC5F48">
      <w:pPr>
        <w:jc w:val="center"/>
        <w:rPr>
          <w:b/>
          <w:bCs/>
        </w:rPr>
      </w:pPr>
      <w:r w:rsidRPr="00626C18">
        <w:rPr>
          <w:b/>
          <w:bCs/>
        </w:rPr>
        <w:t>BENDROSIOS NUOSTATOS</w:t>
      </w:r>
    </w:p>
    <w:p w14:paraId="041C36AD" w14:textId="77777777" w:rsidR="00D104EB" w:rsidRDefault="00D104EB" w:rsidP="00CC5F48"/>
    <w:p w14:paraId="496A4990" w14:textId="77777777" w:rsidR="00D104EB" w:rsidRDefault="00D104EB" w:rsidP="00CC5F48">
      <w:pPr>
        <w:pStyle w:val="ListParagraph"/>
        <w:numPr>
          <w:ilvl w:val="0"/>
          <w:numId w:val="3"/>
        </w:numPr>
      </w:pPr>
      <w:r>
        <w:t xml:space="preserve">Perkančioji organizacija teikdama greitosios medicinos pagalbos paslaugą naudoja medicininį deguonį. Medicininis deguonis </w:t>
      </w:r>
      <w:r w:rsidRPr="005E5996">
        <w:t>naudojam</w:t>
      </w:r>
      <w:r>
        <w:t>as</w:t>
      </w:r>
      <w:r w:rsidRPr="005E5996">
        <w:t xml:space="preserve"> teikiant skubias gyvybės palaikymo procedūras. Medicininio deguonies kiekis įkvepiamame ore yra pagrindinė simptominė gydymo priemonė visiems pacientams, turintiems deguonies trūkumo požymių ar simptomų</w:t>
      </w:r>
      <w:r>
        <w:t>.</w:t>
      </w:r>
    </w:p>
    <w:p w14:paraId="0D94F46E" w14:textId="7ADE66FF" w:rsidR="00D104EB" w:rsidRDefault="00D104EB" w:rsidP="00CC5F48">
      <w:pPr>
        <w:pStyle w:val="ListParagraph"/>
        <w:numPr>
          <w:ilvl w:val="0"/>
          <w:numId w:val="3"/>
        </w:numPr>
      </w:pPr>
      <w:r>
        <w:t>Perkančioji organizacija šiuo pirkimu perka medicininį deguonį, nuomojasi balionus skirtus medicininiam deguoniui saugoti,</w:t>
      </w:r>
      <w:r w:rsidR="0000196F" w:rsidRPr="0000196F">
        <w:t xml:space="preserve"> </w:t>
      </w:r>
      <w:r w:rsidR="0000196F">
        <w:t>nuomojasi reduktorius tinkančius</w:t>
      </w:r>
      <w:r w:rsidR="0000196F">
        <w:t xml:space="preserve"> Tiekėjo</w:t>
      </w:r>
      <w:r w:rsidR="0000196F">
        <w:t xml:space="preserve"> </w:t>
      </w:r>
      <w:r w:rsidR="0000196F">
        <w:t xml:space="preserve">siūlomiems </w:t>
      </w:r>
      <w:r w:rsidR="0000196F">
        <w:t>balionams</w:t>
      </w:r>
      <w:r w:rsidR="00D06D8A">
        <w:t xml:space="preserve"> t. y.</w:t>
      </w:r>
      <w:r>
        <w:t>:</w:t>
      </w:r>
    </w:p>
    <w:p w14:paraId="2671CEA5" w14:textId="3668B508" w:rsidR="00D104EB" w:rsidRDefault="00D104EB" w:rsidP="00CC5F48">
      <w:pPr>
        <w:pStyle w:val="ListParagraph"/>
        <w:numPr>
          <w:ilvl w:val="1"/>
          <w:numId w:val="3"/>
        </w:numPr>
      </w:pPr>
      <w:r>
        <w:t xml:space="preserve">Medicininio deguonies, išpilstyto į </w:t>
      </w:r>
      <w:r w:rsidR="00760018">
        <w:t xml:space="preserve">10 </w:t>
      </w:r>
      <w:r>
        <w:t>litrų balionus pirkimas.</w:t>
      </w:r>
    </w:p>
    <w:p w14:paraId="771149A2" w14:textId="77777777" w:rsidR="00D104EB" w:rsidRDefault="00D104EB" w:rsidP="00CC5F48">
      <w:pPr>
        <w:pStyle w:val="ListParagraph"/>
        <w:numPr>
          <w:ilvl w:val="1"/>
          <w:numId w:val="3"/>
        </w:numPr>
      </w:pPr>
      <w:r>
        <w:t>Baliono nuoma.</w:t>
      </w:r>
    </w:p>
    <w:p w14:paraId="0C4EE93D" w14:textId="71C47BA7" w:rsidR="005F3FED" w:rsidRDefault="00D83582" w:rsidP="00CC5F48">
      <w:pPr>
        <w:pStyle w:val="ListParagraph"/>
        <w:numPr>
          <w:ilvl w:val="1"/>
          <w:numId w:val="3"/>
        </w:numPr>
      </w:pPr>
      <w:r>
        <w:t>Reduktoriaus nuoma.</w:t>
      </w:r>
    </w:p>
    <w:p w14:paraId="09F84319" w14:textId="7A084042" w:rsidR="00B35F32" w:rsidRDefault="00B35F32" w:rsidP="00B35F32">
      <w:pPr>
        <w:pStyle w:val="ListParagraph"/>
        <w:numPr>
          <w:ilvl w:val="0"/>
          <w:numId w:val="3"/>
        </w:numPr>
      </w:pPr>
      <w:r>
        <w:t>Perkančioji organizacija dėl techninių, organizacinių priežasčių nuomojasi balionus su neintegruotais reduktoriais, t.</w:t>
      </w:r>
      <w:r>
        <w:t xml:space="preserve"> </w:t>
      </w:r>
      <w:r>
        <w:t xml:space="preserve">y. Perkančioji organizacija atskirai nuomojasi balionus ir atskirai nuomojasi reduktorius. Nuomojamų balionų ir reduktorių kiekis </w:t>
      </w:r>
      <w:r w:rsidR="001A35CB">
        <w:t>skiriasi</w:t>
      </w:r>
      <w:r>
        <w:t>, nes dalį reduktorių (su įvairiais sriegiais) Perkančioji organizacija turi nuosavybės teise.</w:t>
      </w:r>
    </w:p>
    <w:p w14:paraId="0F880217" w14:textId="77777777" w:rsidR="00D104EB" w:rsidRDefault="00D104EB" w:rsidP="00CC5F48"/>
    <w:p w14:paraId="6FC4E513" w14:textId="77777777" w:rsidR="00D104EB" w:rsidRPr="00546CED" w:rsidRDefault="00D104EB" w:rsidP="00CC5F48">
      <w:pPr>
        <w:jc w:val="center"/>
        <w:rPr>
          <w:b/>
          <w:bCs/>
        </w:rPr>
      </w:pPr>
      <w:r w:rsidRPr="00546CED">
        <w:rPr>
          <w:b/>
          <w:bCs/>
        </w:rPr>
        <w:t>II SKYRIUS</w:t>
      </w:r>
    </w:p>
    <w:p w14:paraId="6F94F6FF" w14:textId="7A47B0A7" w:rsidR="00D104EB" w:rsidRPr="00546CED" w:rsidRDefault="00D104EB" w:rsidP="00CC5F48">
      <w:pPr>
        <w:jc w:val="center"/>
        <w:rPr>
          <w:b/>
          <w:bCs/>
        </w:rPr>
      </w:pPr>
      <w:r w:rsidRPr="2A9B62C9">
        <w:rPr>
          <w:b/>
          <w:bCs/>
        </w:rPr>
        <w:t xml:space="preserve">REIKALAVIMAI MEDICININIAM DEGUONIUI IR BALIONUI, KAI MEDICININIS DEGUONIS PATIEKIAMAS </w:t>
      </w:r>
      <w:r w:rsidR="008E676D">
        <w:rPr>
          <w:b/>
          <w:bCs/>
        </w:rPr>
        <w:t>10</w:t>
      </w:r>
      <w:r w:rsidRPr="2A9B62C9">
        <w:rPr>
          <w:b/>
          <w:bCs/>
        </w:rPr>
        <w:t xml:space="preserve"> LITRŲ BALIONUOSE</w:t>
      </w:r>
    </w:p>
    <w:p w14:paraId="40D48075" w14:textId="77777777" w:rsidR="00D104EB" w:rsidRDefault="00D104EB" w:rsidP="00CC5F48"/>
    <w:p w14:paraId="3350F108" w14:textId="77777777" w:rsidR="00D104EB" w:rsidRPr="002B5B43" w:rsidRDefault="00D104EB" w:rsidP="00CC5F48">
      <w:pPr>
        <w:pStyle w:val="ListParagraph"/>
        <w:numPr>
          <w:ilvl w:val="0"/>
          <w:numId w:val="3"/>
        </w:numPr>
        <w:rPr>
          <w:b/>
          <w:bCs/>
        </w:rPr>
      </w:pPr>
      <w:r w:rsidRPr="517F301E">
        <w:rPr>
          <w:b/>
          <w:bCs/>
        </w:rPr>
        <w:t>Apibūdinti tiksliais duomenimis:</w:t>
      </w:r>
    </w:p>
    <w:p w14:paraId="433B824B" w14:textId="77777777" w:rsidR="00D104EB" w:rsidRDefault="00D104EB" w:rsidP="00CC5F48">
      <w:pPr>
        <w:pStyle w:val="ListParagraph"/>
        <w:numPr>
          <w:ilvl w:val="1"/>
          <w:numId w:val="3"/>
        </w:numPr>
      </w:pPr>
      <w:r>
        <w:t>Balionas užpildytas medicininiu deguonimi.</w:t>
      </w:r>
    </w:p>
    <w:p w14:paraId="5D024E89" w14:textId="77777777" w:rsidR="00D104EB" w:rsidRDefault="00D104EB" w:rsidP="00CC5F48">
      <w:pPr>
        <w:pStyle w:val="ListParagraph"/>
        <w:numPr>
          <w:ilvl w:val="1"/>
          <w:numId w:val="3"/>
        </w:numPr>
      </w:pPr>
      <w:r>
        <w:t>Balionas su vožtuvu.</w:t>
      </w:r>
    </w:p>
    <w:p w14:paraId="3C8BCF10" w14:textId="77777777" w:rsidR="00D104EB" w:rsidRDefault="00D104EB" w:rsidP="00CC5F48">
      <w:pPr>
        <w:pStyle w:val="ListParagraph"/>
        <w:numPr>
          <w:ilvl w:val="1"/>
          <w:numId w:val="3"/>
        </w:numPr>
      </w:pPr>
      <w:r>
        <w:t>Baliono tūris 10 litrų.</w:t>
      </w:r>
    </w:p>
    <w:p w14:paraId="50FAFDAE" w14:textId="494BA00F" w:rsidR="003F64B3" w:rsidRDefault="003F64B3" w:rsidP="00CC5F48">
      <w:pPr>
        <w:pStyle w:val="ListParagraph"/>
        <w:numPr>
          <w:ilvl w:val="1"/>
          <w:numId w:val="3"/>
        </w:numPr>
      </w:pPr>
      <w:r>
        <w:t>Baliono svoris ne didesnis nei 16 kg.</w:t>
      </w:r>
    </w:p>
    <w:p w14:paraId="5A9364DD" w14:textId="77777777" w:rsidR="00D104EB" w:rsidRDefault="00D104EB" w:rsidP="00CC5F48">
      <w:pPr>
        <w:pStyle w:val="ListParagraph"/>
        <w:numPr>
          <w:ilvl w:val="1"/>
          <w:numId w:val="3"/>
        </w:numPr>
      </w:pPr>
      <w:r w:rsidRPr="00075306">
        <w:t>Baliono skersmuo ne didesnis kaip 15 cm.</w:t>
      </w:r>
    </w:p>
    <w:p w14:paraId="63915A22" w14:textId="77777777" w:rsidR="00D104EB" w:rsidRDefault="00D104EB" w:rsidP="00CC5F48">
      <w:pPr>
        <w:pStyle w:val="ListParagraph"/>
        <w:numPr>
          <w:ilvl w:val="1"/>
          <w:numId w:val="3"/>
        </w:numPr>
      </w:pPr>
      <w:r w:rsidRPr="00075306">
        <w:t>Baliono aukštis su vožtuvu ir apsauga (transportavimo rankena) ne didesnis kaip 110 cm.</w:t>
      </w:r>
    </w:p>
    <w:p w14:paraId="5A3BC11D" w14:textId="77777777" w:rsidR="00D104EB" w:rsidRDefault="00D104EB" w:rsidP="00CC5F48">
      <w:pPr>
        <w:pStyle w:val="ListParagraph"/>
        <w:numPr>
          <w:ilvl w:val="1"/>
          <w:numId w:val="3"/>
        </w:numPr>
      </w:pPr>
      <w:r>
        <w:t xml:space="preserve">Medicininis deguonis turi galiojantį </w:t>
      </w:r>
      <w:r w:rsidRPr="004952D0">
        <w:t>vaistinio preparato rinkodaros pažymėjimą.</w:t>
      </w:r>
    </w:p>
    <w:p w14:paraId="416C4B8E" w14:textId="77777777" w:rsidR="00D104EB" w:rsidRDefault="00D104EB" w:rsidP="00CC5F48"/>
    <w:p w14:paraId="794351F3" w14:textId="77777777" w:rsidR="00B2312E" w:rsidRPr="00546CED" w:rsidRDefault="00B2312E" w:rsidP="00B2312E">
      <w:pPr>
        <w:jc w:val="center"/>
        <w:rPr>
          <w:b/>
          <w:bCs/>
        </w:rPr>
      </w:pPr>
      <w:r>
        <w:rPr>
          <w:b/>
          <w:bCs/>
        </w:rPr>
        <w:t>I</w:t>
      </w:r>
      <w:r w:rsidRPr="00546CED">
        <w:rPr>
          <w:b/>
          <w:bCs/>
        </w:rPr>
        <w:t>II SKYRIUS</w:t>
      </w:r>
    </w:p>
    <w:p w14:paraId="26ABC1FA" w14:textId="77777777" w:rsidR="00B2312E" w:rsidRPr="00546CED" w:rsidRDefault="00B2312E" w:rsidP="00B2312E">
      <w:pPr>
        <w:jc w:val="center"/>
        <w:rPr>
          <w:b/>
          <w:bCs/>
        </w:rPr>
      </w:pPr>
      <w:r w:rsidRPr="00546CED">
        <w:rPr>
          <w:b/>
          <w:bCs/>
        </w:rPr>
        <w:t xml:space="preserve">REIKALAVIMAI </w:t>
      </w:r>
      <w:r>
        <w:rPr>
          <w:b/>
          <w:bCs/>
        </w:rPr>
        <w:t>REDUKTORIUI</w:t>
      </w:r>
    </w:p>
    <w:p w14:paraId="263D6079" w14:textId="77777777" w:rsidR="00B2312E" w:rsidRDefault="00B2312E" w:rsidP="00B2312E"/>
    <w:p w14:paraId="1BAAD4D5" w14:textId="6F4B0303" w:rsidR="00B2312E" w:rsidRPr="002B5B43" w:rsidRDefault="00B2312E" w:rsidP="00427F07">
      <w:pPr>
        <w:pStyle w:val="ListParagraph"/>
        <w:numPr>
          <w:ilvl w:val="0"/>
          <w:numId w:val="3"/>
        </w:numPr>
        <w:rPr>
          <w:b/>
          <w:bCs/>
        </w:rPr>
      </w:pPr>
      <w:r>
        <w:rPr>
          <w:b/>
          <w:bCs/>
        </w:rPr>
        <w:t>Bendri reikalavimai</w:t>
      </w:r>
      <w:r w:rsidRPr="002B5B43">
        <w:rPr>
          <w:b/>
          <w:bCs/>
        </w:rPr>
        <w:t>:</w:t>
      </w:r>
    </w:p>
    <w:p w14:paraId="03B39ED0" w14:textId="77777777" w:rsidR="00B2312E" w:rsidRDefault="00B2312E" w:rsidP="00427F07">
      <w:pPr>
        <w:pStyle w:val="ListParagraph"/>
        <w:numPr>
          <w:ilvl w:val="1"/>
          <w:numId w:val="3"/>
        </w:numPr>
      </w:pPr>
      <w:r>
        <w:t>Reduktorius turi tikti tiekėjo siūlomiems balionams.</w:t>
      </w:r>
    </w:p>
    <w:p w14:paraId="62A5C3BA" w14:textId="77777777" w:rsidR="00B2312E" w:rsidRPr="002B5B43" w:rsidRDefault="00B2312E" w:rsidP="00427F07">
      <w:pPr>
        <w:pStyle w:val="ListParagraph"/>
        <w:numPr>
          <w:ilvl w:val="0"/>
          <w:numId w:val="3"/>
        </w:numPr>
        <w:rPr>
          <w:b/>
          <w:bCs/>
        </w:rPr>
      </w:pPr>
      <w:r w:rsidRPr="002B5B43">
        <w:rPr>
          <w:b/>
          <w:bCs/>
        </w:rPr>
        <w:t>Apibūdinti tiksliais duomenimis:</w:t>
      </w:r>
    </w:p>
    <w:p w14:paraId="0C5296EE" w14:textId="77777777" w:rsidR="00B2312E" w:rsidRPr="000D438C" w:rsidRDefault="00B2312E" w:rsidP="00427F07">
      <w:pPr>
        <w:pStyle w:val="ListParagraph"/>
        <w:numPr>
          <w:ilvl w:val="1"/>
          <w:numId w:val="3"/>
        </w:numPr>
      </w:pPr>
      <w:r>
        <w:t>Reduktoriuje turi būti integruota darbinė išėjimo jungtis – SS QC.</w:t>
      </w:r>
    </w:p>
    <w:p w14:paraId="5774F290" w14:textId="4831C8AC" w:rsidR="00B2312E" w:rsidRDefault="00B2312E" w:rsidP="00427F07">
      <w:pPr>
        <w:pStyle w:val="ListParagraph"/>
        <w:numPr>
          <w:ilvl w:val="1"/>
          <w:numId w:val="3"/>
        </w:numPr>
      </w:pPr>
      <w:r>
        <w:t xml:space="preserve">Reduktorius turi </w:t>
      </w:r>
      <w:r w:rsidR="004A2063">
        <w:t xml:space="preserve">turėti </w:t>
      </w:r>
      <w:r>
        <w:rPr>
          <w:bCs/>
        </w:rPr>
        <w:t>aktyvų manometrą.</w:t>
      </w:r>
    </w:p>
    <w:p w14:paraId="35257697" w14:textId="77777777" w:rsidR="00B2312E" w:rsidRDefault="00B2312E" w:rsidP="00CC5F48"/>
    <w:p w14:paraId="729B4E24" w14:textId="7F8194D8" w:rsidR="00D104EB" w:rsidRPr="00546CED" w:rsidRDefault="004A2063" w:rsidP="00CC5F48">
      <w:pPr>
        <w:jc w:val="center"/>
        <w:rPr>
          <w:b/>
          <w:bCs/>
        </w:rPr>
      </w:pPr>
      <w:r>
        <w:rPr>
          <w:b/>
          <w:bCs/>
        </w:rPr>
        <w:t>V</w:t>
      </w:r>
      <w:r w:rsidR="00D104EB" w:rsidRPr="00546CED">
        <w:rPr>
          <w:b/>
          <w:bCs/>
        </w:rPr>
        <w:t>I SKYRIUS</w:t>
      </w:r>
    </w:p>
    <w:p w14:paraId="238EC567" w14:textId="77777777" w:rsidR="00AD1301" w:rsidRDefault="00AD1301" w:rsidP="00AD1301">
      <w:pPr>
        <w:jc w:val="center"/>
        <w:rPr>
          <w:b/>
          <w:bCs/>
        </w:rPr>
      </w:pPr>
      <w:r>
        <w:rPr>
          <w:b/>
          <w:bCs/>
        </w:rPr>
        <w:t>PIRKIMO DALYS IR PERKAMI KIEKIAI</w:t>
      </w:r>
    </w:p>
    <w:p w14:paraId="73B7D4EA" w14:textId="77777777" w:rsidR="00EC2D00" w:rsidRDefault="00EC2D00" w:rsidP="00AD1301">
      <w:pPr>
        <w:jc w:val="center"/>
        <w:rPr>
          <w:b/>
          <w:bCs/>
        </w:rPr>
      </w:pPr>
    </w:p>
    <w:p w14:paraId="337111E5" w14:textId="6E0F270F" w:rsidR="00EC2D00" w:rsidRDefault="00EC2D00" w:rsidP="00427F07">
      <w:pPr>
        <w:pStyle w:val="ListParagraph"/>
        <w:numPr>
          <w:ilvl w:val="0"/>
          <w:numId w:val="3"/>
        </w:numPr>
      </w:pPr>
      <w:r w:rsidRPr="0042731F">
        <w:t>Pirkimas skaidomas į tokias pirkimo dalis</w:t>
      </w:r>
      <w:r>
        <w:t>:</w:t>
      </w:r>
    </w:p>
    <w:p w14:paraId="13C856D6" w14:textId="0E91F50C" w:rsidR="00EC2D00" w:rsidRPr="00A57D4A" w:rsidRDefault="00EC2D00" w:rsidP="00427F07">
      <w:pPr>
        <w:pStyle w:val="ListParagraph"/>
        <w:numPr>
          <w:ilvl w:val="1"/>
          <w:numId w:val="3"/>
        </w:numPr>
      </w:pPr>
      <w:r>
        <w:rPr>
          <w:rFonts w:eastAsia="Times New Roman" w:cs="Times New Roman"/>
          <w:szCs w:val="24"/>
        </w:rPr>
        <w:t xml:space="preserve">2 Pirkimo dalis: </w:t>
      </w:r>
      <w:r w:rsidRPr="00670BED">
        <w:rPr>
          <w:rFonts w:eastAsia="Times New Roman" w:cs="Times New Roman"/>
          <w:szCs w:val="24"/>
        </w:rPr>
        <w:t xml:space="preserve">Medicininis deguonis, išpilstytas į </w:t>
      </w:r>
      <w:r w:rsidR="00B95A13">
        <w:rPr>
          <w:rFonts w:eastAsia="Times New Roman" w:cs="Times New Roman"/>
          <w:szCs w:val="24"/>
        </w:rPr>
        <w:t>dešimties</w:t>
      </w:r>
      <w:r w:rsidRPr="00670BED">
        <w:rPr>
          <w:rFonts w:eastAsia="Times New Roman" w:cs="Times New Roman"/>
          <w:szCs w:val="24"/>
        </w:rPr>
        <w:t xml:space="preserve"> litrų balionus</w:t>
      </w:r>
      <w:r>
        <w:rPr>
          <w:rFonts w:eastAsia="Times New Roman" w:cs="Times New Roman"/>
          <w:szCs w:val="24"/>
        </w:rPr>
        <w:t xml:space="preserve"> (</w:t>
      </w:r>
      <w:r w:rsidRPr="003E4A77">
        <w:rPr>
          <w:rFonts w:eastAsia="Times New Roman" w:cs="Times New Roman"/>
          <w:szCs w:val="24"/>
        </w:rPr>
        <w:t>Vilnius</w:t>
      </w:r>
      <w:r>
        <w:rPr>
          <w:rFonts w:eastAsia="Times New Roman" w:cs="Times New Roman"/>
          <w:szCs w:val="24"/>
        </w:rPr>
        <w:t>);</w:t>
      </w:r>
    </w:p>
    <w:p w14:paraId="07B7FEA7" w14:textId="03BEB8FD" w:rsidR="00EC2D00" w:rsidRPr="00A57D4A" w:rsidRDefault="00B95A13" w:rsidP="00427F07">
      <w:pPr>
        <w:pStyle w:val="ListParagraph"/>
        <w:numPr>
          <w:ilvl w:val="1"/>
          <w:numId w:val="3"/>
        </w:numPr>
      </w:pPr>
      <w:r>
        <w:rPr>
          <w:rFonts w:eastAsia="Times New Roman" w:cs="Times New Roman"/>
          <w:szCs w:val="24"/>
        </w:rPr>
        <w:t>4</w:t>
      </w:r>
      <w:r w:rsidR="00EC2D00">
        <w:rPr>
          <w:rFonts w:eastAsia="Times New Roman" w:cs="Times New Roman"/>
          <w:szCs w:val="24"/>
        </w:rPr>
        <w:t xml:space="preserve"> Pirkimo dalis: </w:t>
      </w:r>
      <w:r w:rsidR="00EC2D00" w:rsidRPr="00670BED">
        <w:rPr>
          <w:rFonts w:eastAsia="Times New Roman" w:cs="Times New Roman"/>
          <w:szCs w:val="24"/>
        </w:rPr>
        <w:t xml:space="preserve">Medicininis deguonis, išpilstytas į </w:t>
      </w:r>
      <w:r>
        <w:rPr>
          <w:rFonts w:eastAsia="Times New Roman" w:cs="Times New Roman"/>
          <w:szCs w:val="24"/>
        </w:rPr>
        <w:t>dešimties</w:t>
      </w:r>
      <w:r w:rsidR="00EC2D00" w:rsidRPr="00670BED">
        <w:rPr>
          <w:rFonts w:eastAsia="Times New Roman" w:cs="Times New Roman"/>
          <w:szCs w:val="24"/>
        </w:rPr>
        <w:t xml:space="preserve"> litrų balionus</w:t>
      </w:r>
      <w:r w:rsidR="00EC2D00">
        <w:rPr>
          <w:rFonts w:eastAsia="Times New Roman" w:cs="Times New Roman"/>
          <w:szCs w:val="24"/>
        </w:rPr>
        <w:t xml:space="preserve"> (Kaunas);</w:t>
      </w:r>
    </w:p>
    <w:p w14:paraId="38B0F4E8" w14:textId="7409A740" w:rsidR="00EC2D00" w:rsidRPr="00A57D4A" w:rsidRDefault="00B95A13" w:rsidP="00427F07">
      <w:pPr>
        <w:pStyle w:val="ListParagraph"/>
        <w:numPr>
          <w:ilvl w:val="1"/>
          <w:numId w:val="3"/>
        </w:numPr>
      </w:pPr>
      <w:r>
        <w:rPr>
          <w:rFonts w:eastAsia="Times New Roman" w:cs="Times New Roman"/>
          <w:szCs w:val="24"/>
        </w:rPr>
        <w:t>6</w:t>
      </w:r>
      <w:r w:rsidR="00EC2D00">
        <w:rPr>
          <w:rFonts w:eastAsia="Times New Roman" w:cs="Times New Roman"/>
          <w:szCs w:val="24"/>
        </w:rPr>
        <w:t xml:space="preserve"> Pirkimo dalis: </w:t>
      </w:r>
      <w:r w:rsidR="00EC2D00" w:rsidRPr="00670BED">
        <w:rPr>
          <w:rFonts w:eastAsia="Times New Roman" w:cs="Times New Roman"/>
          <w:szCs w:val="24"/>
        </w:rPr>
        <w:t xml:space="preserve">Medicininis deguonis, išpilstytas į </w:t>
      </w:r>
      <w:r>
        <w:rPr>
          <w:rFonts w:eastAsia="Times New Roman" w:cs="Times New Roman"/>
          <w:szCs w:val="24"/>
        </w:rPr>
        <w:t>dešimties</w:t>
      </w:r>
      <w:r w:rsidRPr="00670BED">
        <w:rPr>
          <w:rFonts w:eastAsia="Times New Roman" w:cs="Times New Roman"/>
          <w:szCs w:val="24"/>
        </w:rPr>
        <w:t xml:space="preserve"> </w:t>
      </w:r>
      <w:r w:rsidR="00EC2D00" w:rsidRPr="00670BED">
        <w:rPr>
          <w:rFonts w:eastAsia="Times New Roman" w:cs="Times New Roman"/>
          <w:szCs w:val="24"/>
        </w:rPr>
        <w:t>litrų balionus</w:t>
      </w:r>
      <w:r w:rsidR="00EC2D00">
        <w:rPr>
          <w:rFonts w:eastAsia="Times New Roman" w:cs="Times New Roman"/>
          <w:szCs w:val="24"/>
        </w:rPr>
        <w:t xml:space="preserve"> (Klaipėda);</w:t>
      </w:r>
    </w:p>
    <w:p w14:paraId="77B03082" w14:textId="1E68F2D3" w:rsidR="00EC2D00" w:rsidRPr="00A57D4A" w:rsidRDefault="00B95A13" w:rsidP="00427F07">
      <w:pPr>
        <w:pStyle w:val="ListParagraph"/>
        <w:numPr>
          <w:ilvl w:val="1"/>
          <w:numId w:val="3"/>
        </w:numPr>
      </w:pPr>
      <w:r>
        <w:rPr>
          <w:rFonts w:eastAsia="Times New Roman" w:cs="Times New Roman"/>
          <w:szCs w:val="24"/>
        </w:rPr>
        <w:lastRenderedPageBreak/>
        <w:t>8</w:t>
      </w:r>
      <w:r w:rsidR="00EC2D00">
        <w:rPr>
          <w:rFonts w:eastAsia="Times New Roman" w:cs="Times New Roman"/>
          <w:szCs w:val="24"/>
        </w:rPr>
        <w:t xml:space="preserve"> Pirkimo dalis: </w:t>
      </w:r>
      <w:r w:rsidR="00EC2D00" w:rsidRPr="00670BED">
        <w:rPr>
          <w:rFonts w:eastAsia="Times New Roman" w:cs="Times New Roman"/>
          <w:szCs w:val="24"/>
        </w:rPr>
        <w:t xml:space="preserve">Medicininis deguonis, išpilstytas į </w:t>
      </w:r>
      <w:r>
        <w:rPr>
          <w:rFonts w:eastAsia="Times New Roman" w:cs="Times New Roman"/>
          <w:szCs w:val="24"/>
        </w:rPr>
        <w:t>dešimties</w:t>
      </w:r>
      <w:r w:rsidRPr="00670BED">
        <w:rPr>
          <w:rFonts w:eastAsia="Times New Roman" w:cs="Times New Roman"/>
          <w:szCs w:val="24"/>
        </w:rPr>
        <w:t xml:space="preserve"> </w:t>
      </w:r>
      <w:r w:rsidR="00EC2D00" w:rsidRPr="00670BED">
        <w:rPr>
          <w:rFonts w:eastAsia="Times New Roman" w:cs="Times New Roman"/>
          <w:szCs w:val="24"/>
        </w:rPr>
        <w:t>litrų balionus</w:t>
      </w:r>
      <w:r w:rsidR="00EC2D00">
        <w:rPr>
          <w:rFonts w:eastAsia="Times New Roman" w:cs="Times New Roman"/>
          <w:szCs w:val="24"/>
        </w:rPr>
        <w:t xml:space="preserve"> (Šiauliai);</w:t>
      </w:r>
    </w:p>
    <w:p w14:paraId="3D41EF53" w14:textId="085217A5" w:rsidR="00EC2D00" w:rsidRDefault="00B95A13" w:rsidP="00427F07">
      <w:pPr>
        <w:pStyle w:val="ListParagraph"/>
        <w:numPr>
          <w:ilvl w:val="1"/>
          <w:numId w:val="3"/>
        </w:numPr>
      </w:pPr>
      <w:r>
        <w:rPr>
          <w:rFonts w:eastAsia="Times New Roman" w:cs="Times New Roman"/>
          <w:szCs w:val="24"/>
        </w:rPr>
        <w:t>10</w:t>
      </w:r>
      <w:r w:rsidR="00EC2D00">
        <w:rPr>
          <w:rFonts w:eastAsia="Times New Roman" w:cs="Times New Roman"/>
          <w:szCs w:val="24"/>
        </w:rPr>
        <w:t xml:space="preserve"> Pirkimo dalis: </w:t>
      </w:r>
      <w:r w:rsidR="00EC2D00" w:rsidRPr="00670BED">
        <w:rPr>
          <w:rFonts w:eastAsia="Times New Roman" w:cs="Times New Roman"/>
          <w:szCs w:val="24"/>
        </w:rPr>
        <w:t xml:space="preserve">Medicininis deguonis, išpilstytas į </w:t>
      </w:r>
      <w:r>
        <w:rPr>
          <w:rFonts w:eastAsia="Times New Roman" w:cs="Times New Roman"/>
          <w:szCs w:val="24"/>
        </w:rPr>
        <w:t>dešimties</w:t>
      </w:r>
      <w:r w:rsidRPr="00670BED">
        <w:rPr>
          <w:rFonts w:eastAsia="Times New Roman" w:cs="Times New Roman"/>
          <w:szCs w:val="24"/>
        </w:rPr>
        <w:t xml:space="preserve"> </w:t>
      </w:r>
      <w:r w:rsidR="00EC2D00" w:rsidRPr="00670BED">
        <w:rPr>
          <w:rFonts w:eastAsia="Times New Roman" w:cs="Times New Roman"/>
          <w:szCs w:val="24"/>
        </w:rPr>
        <w:t>litrų balionus</w:t>
      </w:r>
      <w:r w:rsidR="00EC2D00">
        <w:rPr>
          <w:rFonts w:eastAsia="Times New Roman" w:cs="Times New Roman"/>
          <w:szCs w:val="24"/>
        </w:rPr>
        <w:t xml:space="preserve"> (Panevėžys).</w:t>
      </w:r>
    </w:p>
    <w:p w14:paraId="258725FC" w14:textId="77777777" w:rsidR="00EC2D00" w:rsidRPr="008E0B90" w:rsidRDefault="00EC2D00" w:rsidP="00427F07">
      <w:pPr>
        <w:pStyle w:val="ListParagraph"/>
        <w:numPr>
          <w:ilvl w:val="0"/>
          <w:numId w:val="3"/>
        </w:numPr>
      </w:pPr>
      <w:r w:rsidRPr="008E0B90">
        <w:t>Preliminarios pirkimo dalių apimtys pateiktos Techninės specifikacijos 1 priede. Perkančioji organizacija neįsipareigoja įsigyti viso Techninėje specifikacijoje nurodyto Prekių kiekio sutarties galiojimo metu.</w:t>
      </w:r>
    </w:p>
    <w:p w14:paraId="1A191DA3" w14:textId="77777777" w:rsidR="00D104EB" w:rsidRDefault="00D104EB" w:rsidP="00CC5F48"/>
    <w:p w14:paraId="5092A4D2" w14:textId="4054FCA1" w:rsidR="00D104EB" w:rsidRPr="002B5B43" w:rsidRDefault="00D104EB" w:rsidP="00CC5F48">
      <w:pPr>
        <w:jc w:val="center"/>
        <w:rPr>
          <w:b/>
          <w:bCs/>
        </w:rPr>
      </w:pPr>
      <w:r>
        <w:rPr>
          <w:b/>
          <w:bCs/>
        </w:rPr>
        <w:t>V</w:t>
      </w:r>
      <w:r w:rsidRPr="002B5B43">
        <w:rPr>
          <w:b/>
          <w:bCs/>
        </w:rPr>
        <w:t xml:space="preserve"> SKYRIUS</w:t>
      </w:r>
    </w:p>
    <w:p w14:paraId="24C9E561" w14:textId="77777777" w:rsidR="00D104EB" w:rsidRPr="00ED7053" w:rsidRDefault="00D104EB" w:rsidP="00CC5F48">
      <w:pPr>
        <w:jc w:val="center"/>
        <w:rPr>
          <w:b/>
          <w:bCs/>
        </w:rPr>
      </w:pPr>
      <w:r>
        <w:rPr>
          <w:b/>
          <w:bCs/>
        </w:rPr>
        <w:t xml:space="preserve">PASIRUOŠIMAS SUTARTIES ĮGYVENDINIMUI, UŽSAKYMŲ PATEIKIMO </w:t>
      </w:r>
      <w:r w:rsidRPr="00ED7053">
        <w:rPr>
          <w:b/>
          <w:bCs/>
        </w:rPr>
        <w:t>TVARKA, SUTARTIES ĮGYVENDINIMO PABAIGA</w:t>
      </w:r>
    </w:p>
    <w:p w14:paraId="707192F3" w14:textId="77777777" w:rsidR="00D104EB" w:rsidRDefault="00D104EB" w:rsidP="00CC5F48"/>
    <w:p w14:paraId="31A8B3DF" w14:textId="17F14B4D" w:rsidR="00756EF2" w:rsidRDefault="00756EF2" w:rsidP="00427F07">
      <w:pPr>
        <w:pStyle w:val="ListParagraph"/>
        <w:numPr>
          <w:ilvl w:val="0"/>
          <w:numId w:val="3"/>
        </w:numPr>
      </w:pPr>
      <w:r w:rsidRPr="00B1375E">
        <w:t>Perkančioji organizacija prieš pateikdama pirmąjį užsakymą pateiks Tiekėjui sąrašą atsakingų asmenų, kurie galės pateikti užsakymus</w:t>
      </w:r>
      <w:r>
        <w:t xml:space="preserve"> Perkančiosios organizacijos vardu. Perkančioji organizacija</w:t>
      </w:r>
      <w:r w:rsidR="007C11C6">
        <w:t>,</w:t>
      </w:r>
      <w:r>
        <w:t xml:space="preserve"> bet kada gali atnaujinti atsakingų asmenų sąrašą.</w:t>
      </w:r>
    </w:p>
    <w:p w14:paraId="30094C9A" w14:textId="77777777" w:rsidR="00756EF2" w:rsidRPr="0036020B" w:rsidRDefault="00756EF2" w:rsidP="00427F07">
      <w:pPr>
        <w:pStyle w:val="ListParagraph"/>
        <w:numPr>
          <w:ilvl w:val="0"/>
          <w:numId w:val="3"/>
        </w:numPr>
      </w:pPr>
      <w:r w:rsidRPr="0036020B">
        <w:t>Perkančioji organizacija kiekvienam pristatymui pateiks atskirą užsakymą. Tiekėjas gavęs konkretų užsakymą užsakyme nurodytą balionų kiekį užsakyme nurodytu adresu turės pristatyti ne vėliau kaip per 5 (penkias) darbo dienas</w:t>
      </w:r>
      <w:r>
        <w:t xml:space="preserve"> nuo užsakymo pateikimo</w:t>
      </w:r>
      <w:r w:rsidRPr="0036020B">
        <w:t>.</w:t>
      </w:r>
    </w:p>
    <w:p w14:paraId="6FCC7A92" w14:textId="77777777" w:rsidR="00756EF2" w:rsidRPr="000F479C" w:rsidRDefault="00756EF2" w:rsidP="00427F07">
      <w:pPr>
        <w:pStyle w:val="ListParagraph"/>
        <w:numPr>
          <w:ilvl w:val="0"/>
          <w:numId w:val="3"/>
        </w:numPr>
      </w:pPr>
      <w:r>
        <w:t xml:space="preserve">Jeigu tiekėjas naudoja elektroninę sistemą užsakymų priėmimui, tokiu atveju Perkančioji organizacija užsakymus pateiks tiekėjo naudojama elektronine sistema. Elektroninė sistema turi užtikrinti pateiktų užsakymų atsekamumą. Jeigu tiekėjas nenaudoja elektroninės sistemos užsakymų priėmimui, tokiu atveju Perkančioji organizacija užsakymus pateiks </w:t>
      </w:r>
      <w:r w:rsidRPr="000F479C">
        <w:t xml:space="preserve">naudojantis </w:t>
      </w:r>
      <w:r w:rsidRPr="008559AB">
        <w:t>Sutarties priede pateiktą užsakymo formą, kuri bus pateikiama tiekėjui per Nacionalinę elektroninių siuntų pristatymo, naudojant pašto tinklą, informacinę sistemą.</w:t>
      </w:r>
    </w:p>
    <w:p w14:paraId="406EA01B" w14:textId="77777777" w:rsidR="00D104EB" w:rsidRDefault="00D104EB" w:rsidP="00CC5F48"/>
    <w:p w14:paraId="6F010E30" w14:textId="176C8595" w:rsidR="00D104EB" w:rsidRPr="002B5B43" w:rsidRDefault="00D104EB" w:rsidP="00CC5F48">
      <w:pPr>
        <w:jc w:val="center"/>
        <w:rPr>
          <w:b/>
          <w:bCs/>
        </w:rPr>
      </w:pPr>
      <w:r>
        <w:rPr>
          <w:b/>
          <w:bCs/>
        </w:rPr>
        <w:t>V</w:t>
      </w:r>
      <w:r w:rsidR="00427F07">
        <w:rPr>
          <w:b/>
          <w:bCs/>
        </w:rPr>
        <w:t>I</w:t>
      </w:r>
      <w:r w:rsidRPr="002B5B43">
        <w:rPr>
          <w:b/>
          <w:bCs/>
        </w:rPr>
        <w:t xml:space="preserve"> SKYRIUS</w:t>
      </w:r>
    </w:p>
    <w:p w14:paraId="168A343C" w14:textId="77777777" w:rsidR="00D104EB" w:rsidRPr="002B5B43" w:rsidRDefault="00D104EB" w:rsidP="00CC5F48">
      <w:pPr>
        <w:jc w:val="center"/>
        <w:rPr>
          <w:b/>
          <w:bCs/>
        </w:rPr>
      </w:pPr>
      <w:r w:rsidRPr="002B5B43">
        <w:rPr>
          <w:b/>
          <w:bCs/>
        </w:rPr>
        <w:t>REIKALAVIMAI SUSIJUSIOMS PASLAUGOMS</w:t>
      </w:r>
    </w:p>
    <w:p w14:paraId="4F02B1BF" w14:textId="77777777" w:rsidR="00D104EB" w:rsidRDefault="00D104EB" w:rsidP="00CC5F48"/>
    <w:p w14:paraId="420AC56C" w14:textId="384C83FE" w:rsidR="00676F16" w:rsidRDefault="00676F16" w:rsidP="00427F07">
      <w:pPr>
        <w:pStyle w:val="ListParagraph"/>
        <w:numPr>
          <w:ilvl w:val="0"/>
          <w:numId w:val="3"/>
        </w:numPr>
      </w:pPr>
      <w:r>
        <w:t>Apie nurodytų pristatymo adresų, pateiktų Techninės specifikacijos 1 priede, pasikeitimą Perkančioji organizacija informuos tiekėją ne vėliau kaip per 30 (trisdešimt) dienų iki pristatymo adreso pasikeitimo dienos.</w:t>
      </w:r>
    </w:p>
    <w:p w14:paraId="32449C8C" w14:textId="4172502C" w:rsidR="00676F16" w:rsidRDefault="00676F16" w:rsidP="00427F07">
      <w:pPr>
        <w:pStyle w:val="ListParagraph"/>
        <w:numPr>
          <w:ilvl w:val="0"/>
          <w:numId w:val="3"/>
        </w:numPr>
      </w:pPr>
      <w:r>
        <w:t xml:space="preserve">Jeigu Perkančioji organizacija per metus, t. y. 12 (dvylika) kalendorinių mėnesių nuo Sutarties įsigaliojimo dienos, sugadina arba praranda iki 5 balionų, tokia sugadinimo ir (ar) praradimo apimtis laikoma natūraliais nuostoliais. Jeigu </w:t>
      </w:r>
      <w:r w:rsidR="00CB76CA">
        <w:t>P</w:t>
      </w:r>
      <w:r>
        <w:t>erkančioji</w:t>
      </w:r>
      <w:r w:rsidR="00CB76CA">
        <w:t xml:space="preserve"> organizacija</w:t>
      </w:r>
      <w:r>
        <w:t xml:space="preserve"> per nurodytą laikotarpį sugadina ir (ar) praranda daugiau kaip 5 balionus, tokiu atveju už kiekvieną sugadintą ar prarastą balioną, viršijantį natūralaus nuotolio ribą, Perkančioji organizacija tiekėjui sumoka 300,00 Eur baudą (įskaitant PVM, jeigu jis taikomas).</w:t>
      </w:r>
    </w:p>
    <w:p w14:paraId="23C518EC" w14:textId="2581FA52" w:rsidR="00AD3EF0" w:rsidRPr="00075306" w:rsidRDefault="00AD3EF0" w:rsidP="00AD3EF0">
      <w:pPr>
        <w:pStyle w:val="ListParagraph"/>
        <w:numPr>
          <w:ilvl w:val="0"/>
          <w:numId w:val="3"/>
        </w:numPr>
      </w:pPr>
      <w:r w:rsidRPr="00075306">
        <w:t>Jeigu Perkančioji organizacija per metus</w:t>
      </w:r>
      <w:r>
        <w:t>, t.</w:t>
      </w:r>
      <w:r>
        <w:t xml:space="preserve"> y. 12 (dvylika) kalendorinių mėnesių nuo Sutarties įsigaliojimo dienos,</w:t>
      </w:r>
      <w:r w:rsidRPr="00075306">
        <w:t xml:space="preserve"> sugadina arba praranda iki 5 reduktorių, tokia sugadinimo ir (ar) praradimo apimtis laikoma natūraliais nuostoliais. Jeigu </w:t>
      </w:r>
      <w:r w:rsidR="00CB76CA">
        <w:t>P</w:t>
      </w:r>
      <w:r w:rsidRPr="00075306">
        <w:t xml:space="preserve">erkančioji </w:t>
      </w:r>
      <w:r w:rsidR="00CB76CA">
        <w:t xml:space="preserve">organizacija </w:t>
      </w:r>
      <w:r w:rsidRPr="00075306">
        <w:t xml:space="preserve">per </w:t>
      </w:r>
      <w:r w:rsidR="00CB76CA">
        <w:t xml:space="preserve">nurodytą laikotarpį </w:t>
      </w:r>
      <w:r w:rsidRPr="00075306">
        <w:t>sugadina ir (ar) praranda daugiau kaip 5 reduktorius, tokiu atveju už kiekvieną sugadintą reduktorių, viršijantį natūralaus nuotolio ribą, Perkančioji organizacija tiekėjui sumoka 150,00 Eur baudą (įskaitant PVM, jeigu jis taikomas).</w:t>
      </w:r>
    </w:p>
    <w:p w14:paraId="0D36784F" w14:textId="1DC577B8" w:rsidR="00676F16" w:rsidRDefault="00676F16" w:rsidP="00427F07">
      <w:pPr>
        <w:pStyle w:val="ListParagraph"/>
        <w:numPr>
          <w:ilvl w:val="0"/>
          <w:numId w:val="3"/>
        </w:numPr>
      </w:pPr>
      <w:r>
        <w:t>Laikoma, kad balionų</w:t>
      </w:r>
      <w:r w:rsidR="00E06288">
        <w:t xml:space="preserve"> ir/ar reduktorių</w:t>
      </w:r>
      <w:r>
        <w:t xml:space="preserve"> pristatymo, gražinimo ir/ar keitimo kaina yra įskaičiuota į pasiūlymo kainą.</w:t>
      </w:r>
    </w:p>
    <w:p w14:paraId="535848E0" w14:textId="77777777" w:rsidR="00D104EB" w:rsidRDefault="00D104EB" w:rsidP="00CC5F48"/>
    <w:p w14:paraId="7CF0A4D2" w14:textId="394D577B" w:rsidR="00D104EB" w:rsidRPr="00C00D77" w:rsidRDefault="00D104EB" w:rsidP="00CC5F48">
      <w:pPr>
        <w:jc w:val="center"/>
        <w:rPr>
          <w:b/>
        </w:rPr>
      </w:pPr>
      <w:r>
        <w:rPr>
          <w:b/>
        </w:rPr>
        <w:t>VI</w:t>
      </w:r>
      <w:r w:rsidR="00427F07">
        <w:rPr>
          <w:b/>
        </w:rPr>
        <w:t>I</w:t>
      </w:r>
      <w:r w:rsidRPr="002A5439">
        <w:rPr>
          <w:b/>
        </w:rPr>
        <w:t xml:space="preserve"> SKYRIUS</w:t>
      </w:r>
    </w:p>
    <w:p w14:paraId="36EFF843" w14:textId="77777777" w:rsidR="00D104EB" w:rsidRPr="00C00D77" w:rsidRDefault="00D104EB" w:rsidP="00CC5F48">
      <w:pPr>
        <w:jc w:val="center"/>
        <w:rPr>
          <w:b/>
        </w:rPr>
      </w:pPr>
      <w:r>
        <w:rPr>
          <w:b/>
        </w:rPr>
        <w:t>TECHNINIAI PARAMETRAI</w:t>
      </w:r>
    </w:p>
    <w:p w14:paraId="2F13F271" w14:textId="77777777" w:rsidR="00D104EB" w:rsidRDefault="00D104EB" w:rsidP="00CC5F48"/>
    <w:p w14:paraId="2B489332" w14:textId="77777777" w:rsidR="00D104EB" w:rsidRPr="009837E8" w:rsidRDefault="00D104EB" w:rsidP="00CC5F48">
      <w:pPr>
        <w:ind w:firstLine="709"/>
      </w:pPr>
      <w:r w:rsidRPr="00226A8E">
        <w:t xml:space="preserve">Jeigu </w:t>
      </w:r>
      <w:r>
        <w:t>p</w:t>
      </w:r>
      <w:r w:rsidRPr="00226A8E">
        <w:t xml:space="preserve">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w:t>
      </w:r>
      <w:r w:rsidRPr="009837E8">
        <w:t xml:space="preserve">subjektams ar tam tikriems produktams būtų sudarytos palankesnės sąlygos arba jie būtų atmesti </w:t>
      </w:r>
      <w:r w:rsidRPr="009837E8">
        <w:lastRenderedPageBreak/>
        <w:t xml:space="preserve">(toliau šioje pastraipoje – </w:t>
      </w:r>
      <w:r w:rsidRPr="009837E8">
        <w:rPr>
          <w:b/>
          <w:bCs/>
        </w:rPr>
        <w:t>nurodymas</w:t>
      </w:r>
      <w:r w:rsidRPr="009837E8">
        <w:t>), tai yra laikytina, kad toks nurodymas yra pateiktas kartu su žodžiais „arba lygiavertis“.</w:t>
      </w:r>
    </w:p>
    <w:p w14:paraId="1A43BD35" w14:textId="77777777" w:rsidR="00D104EB" w:rsidRPr="009837E8" w:rsidRDefault="00D104EB" w:rsidP="00CC5F48">
      <w:pPr>
        <w:ind w:firstLine="709"/>
      </w:pPr>
      <w:r w:rsidRPr="009837E8">
        <w:t xml:space="preserve">Jeigu </w:t>
      </w:r>
      <w:r>
        <w:t>p</w:t>
      </w:r>
      <w:r w:rsidRPr="009837E8">
        <w:t xml:space="preserve">irkimo dokumentuose yra nurodomas standartas, techninis liudijimas ar bendrosios techninės specifikacijos (toliau šioje pastraipoje – </w:t>
      </w:r>
      <w:r w:rsidRPr="009837E8">
        <w:rPr>
          <w:b/>
          <w:bCs/>
        </w:rPr>
        <w:t>nurodymas</w:t>
      </w:r>
      <w:r w:rsidRPr="009837E8">
        <w:t>), tai yra laikytina, kad toks nurodymas yra pateiktas kartu su žodžiais „arba lygiavertis“.</w:t>
      </w:r>
    </w:p>
    <w:p w14:paraId="33BE5E24" w14:textId="77777777" w:rsidR="00D104EB" w:rsidRPr="00226A8E" w:rsidRDefault="00D104EB" w:rsidP="00CC5F48">
      <w:pPr>
        <w:ind w:firstLine="709"/>
      </w:pPr>
      <w:r w:rsidRPr="009837E8">
        <w:t xml:space="preserve">Jeigu tiekėjas teikdamas pasiūlymą numato, kad jis tieks </w:t>
      </w:r>
      <w:r w:rsidRPr="00226A8E">
        <w:t>lygiaverčius sprendinius, tai jis apie tai turi papildomai pažymėti pasiūlyme</w:t>
      </w:r>
      <w:r>
        <w:t xml:space="preserve"> ir kartu su pasiūlymu pateikti lygiavertiškumą įrodančius dokumentus.</w:t>
      </w:r>
    </w:p>
    <w:p w14:paraId="25AB7BA6" w14:textId="77777777" w:rsidR="00676F16" w:rsidRDefault="00676F16" w:rsidP="00CC5F48">
      <w:pPr>
        <w:sectPr w:rsidR="00676F16" w:rsidSect="00CC5F48">
          <w:headerReference w:type="default" r:id="rId11"/>
          <w:pgSz w:w="11906" w:h="16838"/>
          <w:pgMar w:top="1152" w:right="576" w:bottom="1152" w:left="1584" w:header="562" w:footer="562" w:gutter="0"/>
          <w:cols w:space="1296"/>
          <w:docGrid w:linePitch="360"/>
        </w:sectPr>
      </w:pPr>
    </w:p>
    <w:p w14:paraId="379348E3" w14:textId="77777777" w:rsidR="00B80C0B" w:rsidRDefault="00B80C0B" w:rsidP="00B80C0B">
      <w:pPr>
        <w:ind w:firstLine="709"/>
        <w:jc w:val="right"/>
      </w:pPr>
      <w:r>
        <w:lastRenderedPageBreak/>
        <w:t>„Techninės specifikacijos“ 1 priedas: Kiekiai ir adresai</w:t>
      </w:r>
    </w:p>
    <w:tbl>
      <w:tblPr>
        <w:tblW w:w="14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3775"/>
        <w:gridCol w:w="1056"/>
        <w:gridCol w:w="2004"/>
        <w:gridCol w:w="3410"/>
        <w:gridCol w:w="1810"/>
        <w:gridCol w:w="1890"/>
      </w:tblGrid>
      <w:tr w:rsidR="00E61A54" w:rsidRPr="003E4A77" w14:paraId="5F745F3F" w14:textId="713302B4" w:rsidTr="00C973C7">
        <w:trPr>
          <w:trHeight w:val="1152"/>
        </w:trPr>
        <w:tc>
          <w:tcPr>
            <w:tcW w:w="990" w:type="dxa"/>
            <w:shd w:val="clear" w:color="000000" w:fill="CAEDFB"/>
            <w:vAlign w:val="center"/>
            <w:hideMark/>
          </w:tcPr>
          <w:p w14:paraId="28600329" w14:textId="77777777" w:rsidR="00E61A54" w:rsidRPr="003E4A77" w:rsidRDefault="00E61A54" w:rsidP="00D71F77">
            <w:pPr>
              <w:jc w:val="center"/>
              <w:rPr>
                <w:rFonts w:eastAsia="Times New Roman" w:cs="Times New Roman"/>
                <w:color w:val="000000"/>
                <w:szCs w:val="24"/>
              </w:rPr>
            </w:pPr>
            <w:r w:rsidRPr="003E4A77">
              <w:rPr>
                <w:rFonts w:eastAsia="Times New Roman" w:cs="Times New Roman"/>
                <w:color w:val="000000"/>
                <w:szCs w:val="24"/>
              </w:rPr>
              <w:t>Pirkimo dalies Nr.</w:t>
            </w:r>
          </w:p>
        </w:tc>
        <w:tc>
          <w:tcPr>
            <w:tcW w:w="3775" w:type="dxa"/>
            <w:shd w:val="clear" w:color="000000" w:fill="CAEDFB"/>
            <w:vAlign w:val="center"/>
            <w:hideMark/>
          </w:tcPr>
          <w:p w14:paraId="0665F571" w14:textId="77777777" w:rsidR="00E61A54" w:rsidRPr="003E4A77" w:rsidRDefault="00E61A54" w:rsidP="00D71F77">
            <w:pPr>
              <w:jc w:val="center"/>
              <w:rPr>
                <w:rFonts w:eastAsia="Times New Roman" w:cs="Times New Roman"/>
                <w:color w:val="000000"/>
                <w:szCs w:val="24"/>
              </w:rPr>
            </w:pPr>
            <w:r w:rsidRPr="003E4A77">
              <w:rPr>
                <w:rFonts w:eastAsia="Times New Roman" w:cs="Times New Roman"/>
                <w:color w:val="000000"/>
                <w:szCs w:val="24"/>
              </w:rPr>
              <w:t>Pirkimo dalies pavadinimas</w:t>
            </w:r>
          </w:p>
        </w:tc>
        <w:tc>
          <w:tcPr>
            <w:tcW w:w="1056" w:type="dxa"/>
            <w:shd w:val="clear" w:color="000000" w:fill="CAEDFB"/>
            <w:vAlign w:val="center"/>
          </w:tcPr>
          <w:p w14:paraId="1085B6B6" w14:textId="77777777" w:rsidR="00E61A54" w:rsidRPr="003E4A77" w:rsidRDefault="00E61A54" w:rsidP="00D71F77">
            <w:pPr>
              <w:jc w:val="center"/>
              <w:rPr>
                <w:rFonts w:eastAsia="Times New Roman" w:cs="Times New Roman"/>
                <w:color w:val="000000"/>
                <w:szCs w:val="24"/>
              </w:rPr>
            </w:pPr>
            <w:r>
              <w:rPr>
                <w:rFonts w:eastAsia="Times New Roman" w:cs="Times New Roman"/>
                <w:color w:val="000000"/>
                <w:szCs w:val="24"/>
              </w:rPr>
              <w:t>Mato vnt.</w:t>
            </w:r>
          </w:p>
        </w:tc>
        <w:tc>
          <w:tcPr>
            <w:tcW w:w="2004" w:type="dxa"/>
            <w:shd w:val="clear" w:color="000000" w:fill="CAEDFB"/>
            <w:vAlign w:val="center"/>
            <w:hideMark/>
          </w:tcPr>
          <w:p w14:paraId="74BF229B" w14:textId="77777777" w:rsidR="00E61A54" w:rsidRPr="003E4A77" w:rsidRDefault="00E61A54" w:rsidP="00D71F77">
            <w:pPr>
              <w:jc w:val="center"/>
              <w:rPr>
                <w:rFonts w:eastAsia="Times New Roman" w:cs="Times New Roman"/>
                <w:color w:val="000000"/>
                <w:szCs w:val="24"/>
              </w:rPr>
            </w:pPr>
            <w:r w:rsidRPr="003E4A77">
              <w:rPr>
                <w:rFonts w:eastAsia="Times New Roman" w:cs="Times New Roman"/>
                <w:color w:val="000000"/>
                <w:szCs w:val="24"/>
              </w:rPr>
              <w:t>Numatomas vienu metu (atitinkamai pirkimo daliai) nuomojamų balionų kiekis, vnt.</w:t>
            </w:r>
          </w:p>
        </w:tc>
        <w:tc>
          <w:tcPr>
            <w:tcW w:w="3410" w:type="dxa"/>
            <w:shd w:val="clear" w:color="000000" w:fill="CAEDFB"/>
            <w:vAlign w:val="center"/>
            <w:hideMark/>
          </w:tcPr>
          <w:p w14:paraId="639F80E1" w14:textId="1D66B12C" w:rsidR="00E61A54" w:rsidRPr="003E4A77" w:rsidRDefault="00E61A54" w:rsidP="00D71F77">
            <w:pPr>
              <w:jc w:val="center"/>
              <w:rPr>
                <w:rFonts w:eastAsia="Times New Roman" w:cs="Times New Roman"/>
                <w:color w:val="000000"/>
                <w:szCs w:val="24"/>
              </w:rPr>
            </w:pPr>
            <w:r w:rsidRPr="003E4A77">
              <w:rPr>
                <w:rFonts w:eastAsia="Times New Roman" w:cs="Times New Roman"/>
                <w:color w:val="000000"/>
                <w:szCs w:val="24"/>
              </w:rPr>
              <w:t>Medicininiu deguonimi užpildytų balionų</w:t>
            </w:r>
            <w:r>
              <w:rPr>
                <w:rFonts w:eastAsia="Times New Roman" w:cs="Times New Roman"/>
                <w:color w:val="000000"/>
                <w:szCs w:val="24"/>
              </w:rPr>
              <w:t xml:space="preserve"> ir reduktorių</w:t>
            </w:r>
            <w:r w:rsidRPr="003E4A77">
              <w:rPr>
                <w:rFonts w:eastAsia="Times New Roman" w:cs="Times New Roman"/>
                <w:color w:val="000000"/>
                <w:szCs w:val="24"/>
              </w:rPr>
              <w:t xml:space="preserve"> pristatymo adresai</w:t>
            </w:r>
            <w:r w:rsidRPr="00CB208B">
              <w:rPr>
                <w:rFonts w:eastAsia="Times New Roman" w:cs="Times New Roman"/>
                <w:szCs w:val="24"/>
              </w:rPr>
              <w:t>*</w:t>
            </w:r>
          </w:p>
        </w:tc>
        <w:tc>
          <w:tcPr>
            <w:tcW w:w="1810" w:type="dxa"/>
            <w:shd w:val="clear" w:color="000000" w:fill="CAEDFB"/>
            <w:vAlign w:val="center"/>
          </w:tcPr>
          <w:p w14:paraId="79201938" w14:textId="207E8ACA" w:rsidR="00E61A54" w:rsidRPr="003E4A77" w:rsidRDefault="00E61A54" w:rsidP="00D71F77">
            <w:pPr>
              <w:jc w:val="center"/>
              <w:rPr>
                <w:rFonts w:eastAsia="Times New Roman" w:cs="Times New Roman"/>
                <w:color w:val="000000"/>
                <w:szCs w:val="24"/>
              </w:rPr>
            </w:pPr>
            <w:r>
              <w:rPr>
                <w:rFonts w:eastAsia="Times New Roman" w:cs="Times New Roman"/>
                <w:color w:val="000000"/>
                <w:szCs w:val="24"/>
              </w:rPr>
              <w:t>Preliminarus prekių</w:t>
            </w:r>
            <w:r w:rsidR="00C973C7">
              <w:rPr>
                <w:rFonts w:eastAsia="Times New Roman" w:cs="Times New Roman"/>
                <w:color w:val="000000"/>
                <w:szCs w:val="24"/>
              </w:rPr>
              <w:t xml:space="preserve"> (</w:t>
            </w:r>
            <w:r w:rsidR="0047647F">
              <w:rPr>
                <w:rFonts w:eastAsia="Times New Roman" w:cs="Times New Roman"/>
                <w:color w:val="000000"/>
                <w:szCs w:val="24"/>
              </w:rPr>
              <w:t xml:space="preserve">deguonies </w:t>
            </w:r>
            <w:r w:rsidR="00C973C7">
              <w:rPr>
                <w:rFonts w:eastAsia="Times New Roman" w:cs="Times New Roman"/>
                <w:color w:val="000000"/>
                <w:szCs w:val="24"/>
              </w:rPr>
              <w:t>balionų)</w:t>
            </w:r>
            <w:r>
              <w:rPr>
                <w:rFonts w:eastAsia="Times New Roman" w:cs="Times New Roman"/>
                <w:color w:val="000000"/>
                <w:szCs w:val="24"/>
              </w:rPr>
              <w:t xml:space="preserve"> kiekis 36 mėn. laikotarpiui</w:t>
            </w:r>
            <w:r>
              <w:rPr>
                <w:rFonts w:eastAsia="Times New Roman" w:cs="Times New Roman"/>
                <w:color w:val="000000"/>
                <w:szCs w:val="24"/>
              </w:rPr>
              <w:t>, vnt.</w:t>
            </w:r>
          </w:p>
        </w:tc>
        <w:tc>
          <w:tcPr>
            <w:tcW w:w="1890" w:type="dxa"/>
            <w:shd w:val="clear" w:color="000000" w:fill="CAEDFB"/>
          </w:tcPr>
          <w:p w14:paraId="4CFB9FBD" w14:textId="06CABA4E" w:rsidR="00E61A54" w:rsidRDefault="00E61A54" w:rsidP="00D71F77">
            <w:pPr>
              <w:jc w:val="center"/>
              <w:rPr>
                <w:rFonts w:eastAsia="Times New Roman" w:cs="Times New Roman"/>
                <w:color w:val="000000"/>
                <w:szCs w:val="24"/>
              </w:rPr>
            </w:pPr>
            <w:r>
              <w:rPr>
                <w:rFonts w:eastAsia="Times New Roman" w:cs="Times New Roman"/>
                <w:color w:val="000000"/>
                <w:szCs w:val="24"/>
              </w:rPr>
              <w:t>Preliminarus prekių</w:t>
            </w:r>
            <w:r w:rsidR="00C973C7">
              <w:rPr>
                <w:rFonts w:eastAsia="Times New Roman" w:cs="Times New Roman"/>
                <w:color w:val="000000"/>
                <w:szCs w:val="24"/>
              </w:rPr>
              <w:t xml:space="preserve"> (reduktorių)</w:t>
            </w:r>
            <w:r>
              <w:rPr>
                <w:rFonts w:eastAsia="Times New Roman" w:cs="Times New Roman"/>
                <w:color w:val="000000"/>
                <w:szCs w:val="24"/>
              </w:rPr>
              <w:t xml:space="preserve"> kiekis 36 mėn. laikotarpiui, vnt.</w:t>
            </w:r>
          </w:p>
        </w:tc>
      </w:tr>
      <w:tr w:rsidR="00E61A54" w:rsidRPr="003E4A77" w14:paraId="0359D3E6" w14:textId="52CF914C" w:rsidTr="00C973C7">
        <w:trPr>
          <w:trHeight w:val="288"/>
        </w:trPr>
        <w:tc>
          <w:tcPr>
            <w:tcW w:w="990" w:type="dxa"/>
            <w:noWrap/>
            <w:vAlign w:val="center"/>
            <w:hideMark/>
          </w:tcPr>
          <w:p w14:paraId="0E76CEEE" w14:textId="0049A270" w:rsidR="00E61A54" w:rsidRPr="003E4A77" w:rsidRDefault="00E61A54" w:rsidP="00D71F77">
            <w:pPr>
              <w:jc w:val="center"/>
              <w:rPr>
                <w:rFonts w:eastAsia="Times New Roman" w:cs="Times New Roman"/>
                <w:szCs w:val="24"/>
              </w:rPr>
            </w:pPr>
            <w:r>
              <w:rPr>
                <w:rFonts w:eastAsia="Times New Roman" w:cs="Times New Roman"/>
                <w:szCs w:val="24"/>
              </w:rPr>
              <w:t>2</w:t>
            </w:r>
          </w:p>
        </w:tc>
        <w:tc>
          <w:tcPr>
            <w:tcW w:w="3775" w:type="dxa"/>
            <w:noWrap/>
            <w:vAlign w:val="center"/>
            <w:hideMark/>
          </w:tcPr>
          <w:p w14:paraId="7EED282B" w14:textId="5D7FBF3A" w:rsidR="00E61A54" w:rsidRPr="003E4A77" w:rsidRDefault="00E61A54" w:rsidP="00D71F77">
            <w:pPr>
              <w:jc w:val="center"/>
              <w:rPr>
                <w:rFonts w:eastAsia="Times New Roman" w:cs="Times New Roman"/>
                <w:szCs w:val="24"/>
              </w:rPr>
            </w:pPr>
            <w:r w:rsidRPr="00670BED">
              <w:rPr>
                <w:rFonts w:eastAsia="Times New Roman" w:cs="Times New Roman"/>
                <w:szCs w:val="24"/>
              </w:rPr>
              <w:t xml:space="preserve">Medicininis deguonis, išpilstytas į </w:t>
            </w:r>
            <w:r>
              <w:rPr>
                <w:rFonts w:eastAsia="Times New Roman" w:cs="Times New Roman"/>
                <w:szCs w:val="24"/>
              </w:rPr>
              <w:t>dešimties</w:t>
            </w:r>
            <w:r w:rsidRPr="00670BED">
              <w:rPr>
                <w:rFonts w:eastAsia="Times New Roman" w:cs="Times New Roman"/>
                <w:szCs w:val="24"/>
              </w:rPr>
              <w:t xml:space="preserve"> litrų balionus</w:t>
            </w:r>
            <w:r>
              <w:rPr>
                <w:rFonts w:eastAsia="Times New Roman" w:cs="Times New Roman"/>
                <w:szCs w:val="24"/>
              </w:rPr>
              <w:t xml:space="preserve"> (</w:t>
            </w:r>
            <w:r w:rsidRPr="003E4A77">
              <w:rPr>
                <w:rFonts w:eastAsia="Times New Roman" w:cs="Times New Roman"/>
                <w:szCs w:val="24"/>
              </w:rPr>
              <w:t>Vilnius</w:t>
            </w:r>
            <w:r>
              <w:rPr>
                <w:rFonts w:eastAsia="Times New Roman" w:cs="Times New Roman"/>
                <w:szCs w:val="24"/>
              </w:rPr>
              <w:t>)</w:t>
            </w:r>
          </w:p>
        </w:tc>
        <w:tc>
          <w:tcPr>
            <w:tcW w:w="1056" w:type="dxa"/>
            <w:vAlign w:val="center"/>
          </w:tcPr>
          <w:p w14:paraId="6B2B0429" w14:textId="77777777" w:rsidR="00E61A54" w:rsidRPr="003E4A77" w:rsidRDefault="00E61A54" w:rsidP="00D71F77">
            <w:pPr>
              <w:jc w:val="center"/>
              <w:rPr>
                <w:rFonts w:eastAsia="Times New Roman" w:cs="Times New Roman"/>
                <w:szCs w:val="24"/>
              </w:rPr>
            </w:pPr>
            <w:r>
              <w:rPr>
                <w:rFonts w:eastAsia="Times New Roman" w:cs="Times New Roman"/>
                <w:szCs w:val="24"/>
              </w:rPr>
              <w:t>Balionas</w:t>
            </w:r>
          </w:p>
        </w:tc>
        <w:tc>
          <w:tcPr>
            <w:tcW w:w="2004" w:type="dxa"/>
            <w:noWrap/>
            <w:vAlign w:val="center"/>
            <w:hideMark/>
          </w:tcPr>
          <w:p w14:paraId="6C4B938D" w14:textId="52796874" w:rsidR="00E61A54" w:rsidRPr="003E4A77" w:rsidRDefault="00E61A54" w:rsidP="00D71F77">
            <w:pPr>
              <w:jc w:val="center"/>
              <w:rPr>
                <w:rFonts w:eastAsia="Times New Roman" w:cs="Times New Roman"/>
                <w:szCs w:val="24"/>
              </w:rPr>
            </w:pPr>
            <w:r>
              <w:rPr>
                <w:rFonts w:eastAsia="Times New Roman" w:cs="Times New Roman"/>
                <w:szCs w:val="24"/>
              </w:rPr>
              <w:t>120</w:t>
            </w:r>
          </w:p>
        </w:tc>
        <w:tc>
          <w:tcPr>
            <w:tcW w:w="3410" w:type="dxa"/>
            <w:noWrap/>
            <w:vAlign w:val="center"/>
            <w:hideMark/>
          </w:tcPr>
          <w:p w14:paraId="2A686F67" w14:textId="77777777" w:rsidR="00E61A54" w:rsidRPr="008E4AB8" w:rsidRDefault="00E61A54" w:rsidP="00D71F77">
            <w:pPr>
              <w:jc w:val="center"/>
              <w:rPr>
                <w:rFonts w:eastAsia="Times New Roman" w:cs="Times New Roman"/>
                <w:szCs w:val="24"/>
              </w:rPr>
            </w:pPr>
            <w:r w:rsidRPr="008E4AB8">
              <w:rPr>
                <w:rFonts w:eastAsia="Times New Roman" w:cs="Times New Roman"/>
                <w:szCs w:val="24"/>
              </w:rPr>
              <w:t>Justiniškių g.14C, Vilnius</w:t>
            </w:r>
          </w:p>
          <w:p w14:paraId="03867A8B" w14:textId="77777777" w:rsidR="00E61A54" w:rsidRPr="008E4AB8" w:rsidRDefault="00E61A54" w:rsidP="00D71F77">
            <w:pPr>
              <w:jc w:val="center"/>
              <w:rPr>
                <w:rFonts w:eastAsia="Times New Roman" w:cs="Times New Roman"/>
                <w:szCs w:val="24"/>
              </w:rPr>
            </w:pPr>
            <w:r w:rsidRPr="005F3FED">
              <w:rPr>
                <w:rFonts w:eastAsia="Times New Roman" w:cs="Times New Roman"/>
                <w:szCs w:val="24"/>
              </w:rPr>
              <w:t>Graužinių g. 13, Molėtai</w:t>
            </w:r>
          </w:p>
        </w:tc>
        <w:tc>
          <w:tcPr>
            <w:tcW w:w="1810" w:type="dxa"/>
            <w:vAlign w:val="center"/>
          </w:tcPr>
          <w:p w14:paraId="5917DBD8" w14:textId="74D7A3D8" w:rsidR="00E61A54" w:rsidRPr="003E4A77" w:rsidRDefault="00E61A54" w:rsidP="00D71F77">
            <w:pPr>
              <w:jc w:val="center"/>
              <w:rPr>
                <w:rFonts w:eastAsia="Times New Roman" w:cs="Times New Roman"/>
                <w:szCs w:val="24"/>
              </w:rPr>
            </w:pPr>
            <w:r>
              <w:rPr>
                <w:rFonts w:eastAsia="Times New Roman" w:cs="Times New Roman"/>
                <w:szCs w:val="24"/>
              </w:rPr>
              <w:t>4300</w:t>
            </w:r>
          </w:p>
        </w:tc>
        <w:tc>
          <w:tcPr>
            <w:tcW w:w="1890" w:type="dxa"/>
            <w:vAlign w:val="center"/>
          </w:tcPr>
          <w:p w14:paraId="0005E189" w14:textId="5829AE98" w:rsidR="00E61A54" w:rsidRDefault="00E61A54" w:rsidP="00D71F77">
            <w:pPr>
              <w:jc w:val="center"/>
              <w:rPr>
                <w:rFonts w:eastAsia="Times New Roman" w:cs="Times New Roman"/>
                <w:szCs w:val="24"/>
              </w:rPr>
            </w:pPr>
            <w:r>
              <w:rPr>
                <w:rFonts w:eastAsia="Times New Roman" w:cs="Times New Roman"/>
                <w:szCs w:val="24"/>
              </w:rPr>
              <w:t>120</w:t>
            </w:r>
          </w:p>
        </w:tc>
      </w:tr>
      <w:tr w:rsidR="00E61A54" w:rsidRPr="003E4A77" w14:paraId="62ED7787" w14:textId="0DC46DA8" w:rsidTr="00C973C7">
        <w:trPr>
          <w:trHeight w:val="2204"/>
        </w:trPr>
        <w:tc>
          <w:tcPr>
            <w:tcW w:w="990" w:type="dxa"/>
            <w:noWrap/>
            <w:vAlign w:val="center"/>
            <w:hideMark/>
          </w:tcPr>
          <w:p w14:paraId="2822DDA5" w14:textId="4B30A8B2" w:rsidR="00E61A54" w:rsidRPr="003E4A77" w:rsidRDefault="00E61A54" w:rsidP="00D71F77">
            <w:pPr>
              <w:jc w:val="center"/>
              <w:rPr>
                <w:rFonts w:eastAsia="Times New Roman" w:cs="Times New Roman"/>
                <w:szCs w:val="24"/>
              </w:rPr>
            </w:pPr>
            <w:r>
              <w:rPr>
                <w:rFonts w:eastAsia="Times New Roman" w:cs="Times New Roman"/>
                <w:szCs w:val="24"/>
              </w:rPr>
              <w:t>4</w:t>
            </w:r>
          </w:p>
        </w:tc>
        <w:tc>
          <w:tcPr>
            <w:tcW w:w="3775" w:type="dxa"/>
            <w:noWrap/>
            <w:vAlign w:val="center"/>
            <w:hideMark/>
          </w:tcPr>
          <w:p w14:paraId="5C9DDA88" w14:textId="60F3DC9D" w:rsidR="00E61A54" w:rsidRPr="003E4A77" w:rsidRDefault="00E61A54" w:rsidP="00D71F77">
            <w:pPr>
              <w:jc w:val="center"/>
              <w:rPr>
                <w:rFonts w:eastAsia="Times New Roman" w:cs="Times New Roman"/>
                <w:szCs w:val="24"/>
              </w:rPr>
            </w:pPr>
            <w:r w:rsidRPr="00670BED">
              <w:rPr>
                <w:rFonts w:eastAsia="Times New Roman" w:cs="Times New Roman"/>
                <w:szCs w:val="24"/>
              </w:rPr>
              <w:t xml:space="preserve">Medicininis deguonis, išpilstytas į </w:t>
            </w:r>
            <w:r>
              <w:rPr>
                <w:rFonts w:eastAsia="Times New Roman" w:cs="Times New Roman"/>
                <w:szCs w:val="24"/>
              </w:rPr>
              <w:t>dešimties</w:t>
            </w:r>
            <w:r w:rsidRPr="00670BED">
              <w:rPr>
                <w:rFonts w:eastAsia="Times New Roman" w:cs="Times New Roman"/>
                <w:szCs w:val="24"/>
              </w:rPr>
              <w:t xml:space="preserve"> litrų balionus</w:t>
            </w:r>
            <w:r>
              <w:rPr>
                <w:rFonts w:eastAsia="Times New Roman" w:cs="Times New Roman"/>
                <w:szCs w:val="24"/>
              </w:rPr>
              <w:t xml:space="preserve"> (</w:t>
            </w:r>
            <w:r w:rsidRPr="003E4A77">
              <w:rPr>
                <w:rFonts w:eastAsia="Times New Roman" w:cs="Times New Roman"/>
                <w:szCs w:val="24"/>
              </w:rPr>
              <w:t>Kaunas</w:t>
            </w:r>
            <w:r>
              <w:rPr>
                <w:rFonts w:eastAsia="Times New Roman" w:cs="Times New Roman"/>
                <w:szCs w:val="24"/>
              </w:rPr>
              <w:t>)</w:t>
            </w:r>
          </w:p>
        </w:tc>
        <w:tc>
          <w:tcPr>
            <w:tcW w:w="1056" w:type="dxa"/>
            <w:vAlign w:val="center"/>
          </w:tcPr>
          <w:p w14:paraId="2ED57A36" w14:textId="77777777" w:rsidR="00E61A54" w:rsidRPr="003E4A77" w:rsidRDefault="00E61A54" w:rsidP="00D71F77">
            <w:pPr>
              <w:jc w:val="center"/>
              <w:rPr>
                <w:rFonts w:eastAsia="Times New Roman" w:cs="Times New Roman"/>
                <w:szCs w:val="24"/>
              </w:rPr>
            </w:pPr>
            <w:r>
              <w:rPr>
                <w:rFonts w:eastAsia="Times New Roman" w:cs="Times New Roman"/>
                <w:szCs w:val="24"/>
              </w:rPr>
              <w:t>Balionas</w:t>
            </w:r>
          </w:p>
        </w:tc>
        <w:tc>
          <w:tcPr>
            <w:tcW w:w="2004" w:type="dxa"/>
            <w:noWrap/>
            <w:vAlign w:val="center"/>
            <w:hideMark/>
          </w:tcPr>
          <w:p w14:paraId="4EBE252F" w14:textId="0A98520C" w:rsidR="00E61A54" w:rsidRPr="003E4A77" w:rsidRDefault="00E61A54" w:rsidP="00D71F77">
            <w:pPr>
              <w:jc w:val="center"/>
              <w:rPr>
                <w:rFonts w:eastAsia="Times New Roman" w:cs="Times New Roman"/>
                <w:szCs w:val="24"/>
              </w:rPr>
            </w:pPr>
            <w:r>
              <w:rPr>
                <w:rFonts w:eastAsia="Times New Roman" w:cs="Times New Roman"/>
                <w:szCs w:val="24"/>
              </w:rPr>
              <w:t>50</w:t>
            </w:r>
          </w:p>
        </w:tc>
        <w:tc>
          <w:tcPr>
            <w:tcW w:w="3410" w:type="dxa"/>
            <w:vAlign w:val="center"/>
            <w:hideMark/>
          </w:tcPr>
          <w:p w14:paraId="6FA5656C" w14:textId="77777777" w:rsidR="00E61A54" w:rsidRPr="008E4AB8" w:rsidRDefault="00E61A54" w:rsidP="00D71F77">
            <w:pPr>
              <w:jc w:val="center"/>
              <w:rPr>
                <w:rFonts w:eastAsia="Times New Roman" w:cs="Times New Roman"/>
                <w:szCs w:val="24"/>
              </w:rPr>
            </w:pPr>
            <w:r w:rsidRPr="005F3FED">
              <w:rPr>
                <w:rFonts w:eastAsia="Times New Roman" w:cs="Times New Roman"/>
                <w:szCs w:val="24"/>
              </w:rPr>
              <w:t>Pramonės pr. 33, Kaunas</w:t>
            </w:r>
          </w:p>
          <w:p w14:paraId="3730C8E9" w14:textId="77777777" w:rsidR="00E61A54" w:rsidRPr="008E4AB8" w:rsidRDefault="00E61A54" w:rsidP="00D71F77">
            <w:pPr>
              <w:jc w:val="center"/>
              <w:rPr>
                <w:rFonts w:eastAsia="Times New Roman" w:cs="Times New Roman"/>
                <w:szCs w:val="24"/>
              </w:rPr>
            </w:pPr>
            <w:r w:rsidRPr="005F3FED">
              <w:rPr>
                <w:rFonts w:eastAsia="Times New Roman" w:cs="Times New Roman"/>
                <w:szCs w:val="24"/>
              </w:rPr>
              <w:t>Pakraščio g. 7, Kaunas</w:t>
            </w:r>
          </w:p>
          <w:p w14:paraId="6598630A" w14:textId="77777777" w:rsidR="00E61A54" w:rsidRPr="005F3FED" w:rsidRDefault="00E61A54" w:rsidP="00D71F77">
            <w:pPr>
              <w:jc w:val="center"/>
              <w:rPr>
                <w:rFonts w:eastAsia="Times New Roman" w:cs="Times New Roman"/>
                <w:szCs w:val="24"/>
              </w:rPr>
            </w:pPr>
            <w:r w:rsidRPr="005F3FED">
              <w:rPr>
                <w:rFonts w:eastAsia="Times New Roman" w:cs="Times New Roman"/>
                <w:szCs w:val="24"/>
              </w:rPr>
              <w:t>Ligoninės g. 8-4, Raseiniai</w:t>
            </w:r>
          </w:p>
          <w:p w14:paraId="221C7304" w14:textId="77777777" w:rsidR="00E61A54" w:rsidRPr="005F3FED" w:rsidRDefault="00E61A54" w:rsidP="00D71F77">
            <w:pPr>
              <w:jc w:val="center"/>
              <w:rPr>
                <w:rFonts w:eastAsia="Times New Roman" w:cs="Times New Roman"/>
                <w:szCs w:val="24"/>
              </w:rPr>
            </w:pPr>
            <w:r w:rsidRPr="005F3FED">
              <w:rPr>
                <w:rFonts w:eastAsia="Times New Roman" w:cs="Times New Roman"/>
                <w:szCs w:val="24"/>
              </w:rPr>
              <w:t>Žeimių g. 19, Jonava</w:t>
            </w:r>
          </w:p>
          <w:p w14:paraId="38752803" w14:textId="77777777" w:rsidR="00E61A54" w:rsidRPr="005F3FED" w:rsidRDefault="00E61A54" w:rsidP="00D71F77">
            <w:pPr>
              <w:jc w:val="center"/>
              <w:rPr>
                <w:rFonts w:eastAsia="Times New Roman" w:cs="Times New Roman"/>
                <w:szCs w:val="24"/>
              </w:rPr>
            </w:pPr>
            <w:r w:rsidRPr="005F3FED">
              <w:rPr>
                <w:rFonts w:eastAsia="Times New Roman" w:cs="Times New Roman"/>
                <w:szCs w:val="24"/>
              </w:rPr>
              <w:t>Beržyno g. 27, Kaišiadorys</w:t>
            </w:r>
          </w:p>
          <w:p w14:paraId="018CC07A" w14:textId="77777777" w:rsidR="00E61A54" w:rsidRPr="005F3FED" w:rsidRDefault="00E61A54" w:rsidP="00D71F77">
            <w:pPr>
              <w:jc w:val="center"/>
              <w:rPr>
                <w:rFonts w:eastAsia="Times New Roman" w:cs="Times New Roman"/>
                <w:szCs w:val="24"/>
              </w:rPr>
            </w:pPr>
            <w:r w:rsidRPr="005F3FED">
              <w:rPr>
                <w:rFonts w:eastAsia="Times New Roman" w:cs="Times New Roman"/>
                <w:szCs w:val="24"/>
              </w:rPr>
              <w:t>Ligoninės g. 12, Alytus</w:t>
            </w:r>
          </w:p>
          <w:p w14:paraId="0FC0C371" w14:textId="77777777" w:rsidR="00E61A54" w:rsidRPr="008E4AB8" w:rsidRDefault="00E61A54" w:rsidP="00D71F77">
            <w:pPr>
              <w:jc w:val="center"/>
              <w:rPr>
                <w:rFonts w:eastAsia="Times New Roman" w:cs="Times New Roman"/>
                <w:szCs w:val="24"/>
              </w:rPr>
            </w:pPr>
            <w:r w:rsidRPr="005F3FED">
              <w:rPr>
                <w:rFonts w:eastAsia="Times New Roman" w:cs="Times New Roman"/>
                <w:szCs w:val="24"/>
              </w:rPr>
              <w:t>P. Kriaučiūno g. 2, Marijampolė</w:t>
            </w:r>
          </w:p>
          <w:p w14:paraId="71168597" w14:textId="77777777" w:rsidR="00E61A54" w:rsidRPr="008E4AB8" w:rsidRDefault="00E61A54" w:rsidP="00D71F77">
            <w:pPr>
              <w:jc w:val="center"/>
              <w:rPr>
                <w:rFonts w:eastAsia="Times New Roman" w:cs="Times New Roman"/>
                <w:szCs w:val="24"/>
              </w:rPr>
            </w:pPr>
            <w:r w:rsidRPr="005F3FED">
              <w:rPr>
                <w:rFonts w:eastAsia="Times New Roman" w:cs="Times New Roman"/>
                <w:szCs w:val="24"/>
              </w:rPr>
              <w:t>Bažnyčios g. 37, Šakiai</w:t>
            </w:r>
          </w:p>
        </w:tc>
        <w:tc>
          <w:tcPr>
            <w:tcW w:w="1810" w:type="dxa"/>
            <w:vAlign w:val="center"/>
          </w:tcPr>
          <w:p w14:paraId="080FD866" w14:textId="5DDB5A21" w:rsidR="00E61A54" w:rsidRPr="003E4A77" w:rsidRDefault="00E61A54" w:rsidP="00D71F77">
            <w:pPr>
              <w:jc w:val="center"/>
              <w:rPr>
                <w:rFonts w:eastAsia="Times New Roman" w:cs="Times New Roman"/>
                <w:szCs w:val="24"/>
              </w:rPr>
            </w:pPr>
            <w:r>
              <w:rPr>
                <w:rFonts w:eastAsia="Times New Roman" w:cs="Times New Roman"/>
                <w:szCs w:val="24"/>
              </w:rPr>
              <w:t>1800</w:t>
            </w:r>
          </w:p>
        </w:tc>
        <w:tc>
          <w:tcPr>
            <w:tcW w:w="1890" w:type="dxa"/>
            <w:vAlign w:val="center"/>
          </w:tcPr>
          <w:p w14:paraId="43AF869F" w14:textId="117227FC" w:rsidR="00E61A54" w:rsidRDefault="00E61A54" w:rsidP="00D71F77">
            <w:pPr>
              <w:jc w:val="center"/>
              <w:rPr>
                <w:rFonts w:eastAsia="Times New Roman" w:cs="Times New Roman"/>
                <w:szCs w:val="24"/>
              </w:rPr>
            </w:pPr>
            <w:r>
              <w:rPr>
                <w:rFonts w:eastAsia="Times New Roman" w:cs="Times New Roman"/>
                <w:szCs w:val="24"/>
              </w:rPr>
              <w:t>60</w:t>
            </w:r>
          </w:p>
        </w:tc>
      </w:tr>
      <w:tr w:rsidR="00E61A54" w:rsidRPr="003E4A77" w14:paraId="7AD59E7B" w14:textId="3ED8FEA0" w:rsidTr="00C973C7">
        <w:trPr>
          <w:trHeight w:val="2159"/>
        </w:trPr>
        <w:tc>
          <w:tcPr>
            <w:tcW w:w="990" w:type="dxa"/>
            <w:noWrap/>
            <w:vAlign w:val="center"/>
            <w:hideMark/>
          </w:tcPr>
          <w:p w14:paraId="4B0F51E8" w14:textId="24DACE2F" w:rsidR="00E61A54" w:rsidRPr="003E4A77" w:rsidRDefault="00E61A54" w:rsidP="00D71F77">
            <w:pPr>
              <w:jc w:val="center"/>
              <w:rPr>
                <w:rFonts w:eastAsia="Times New Roman" w:cs="Times New Roman"/>
                <w:szCs w:val="24"/>
              </w:rPr>
            </w:pPr>
            <w:r>
              <w:rPr>
                <w:rFonts w:eastAsia="Times New Roman" w:cs="Times New Roman"/>
                <w:szCs w:val="24"/>
              </w:rPr>
              <w:t>6</w:t>
            </w:r>
          </w:p>
        </w:tc>
        <w:tc>
          <w:tcPr>
            <w:tcW w:w="3775" w:type="dxa"/>
            <w:noWrap/>
            <w:vAlign w:val="center"/>
            <w:hideMark/>
          </w:tcPr>
          <w:p w14:paraId="25C5FF49" w14:textId="2D3DBFE1" w:rsidR="00E61A54" w:rsidRPr="003E4A77" w:rsidRDefault="00E61A54" w:rsidP="00D71F77">
            <w:pPr>
              <w:jc w:val="center"/>
              <w:rPr>
                <w:rFonts w:eastAsia="Times New Roman" w:cs="Times New Roman"/>
                <w:szCs w:val="24"/>
              </w:rPr>
            </w:pPr>
            <w:r w:rsidRPr="00670BED">
              <w:rPr>
                <w:rFonts w:eastAsia="Times New Roman" w:cs="Times New Roman"/>
                <w:szCs w:val="24"/>
              </w:rPr>
              <w:t xml:space="preserve">Medicininis deguonis, išpilstytas į </w:t>
            </w:r>
            <w:r>
              <w:rPr>
                <w:rFonts w:eastAsia="Times New Roman" w:cs="Times New Roman"/>
                <w:szCs w:val="24"/>
              </w:rPr>
              <w:t>dešimties</w:t>
            </w:r>
            <w:r w:rsidRPr="00670BED">
              <w:rPr>
                <w:rFonts w:eastAsia="Times New Roman" w:cs="Times New Roman"/>
                <w:szCs w:val="24"/>
              </w:rPr>
              <w:t xml:space="preserve"> litrų balionus</w:t>
            </w:r>
            <w:r>
              <w:rPr>
                <w:rFonts w:eastAsia="Times New Roman" w:cs="Times New Roman"/>
                <w:szCs w:val="24"/>
              </w:rPr>
              <w:t xml:space="preserve"> (</w:t>
            </w:r>
            <w:r w:rsidRPr="003E4A77">
              <w:rPr>
                <w:rFonts w:eastAsia="Times New Roman" w:cs="Times New Roman"/>
                <w:szCs w:val="24"/>
              </w:rPr>
              <w:t>Klaipėda</w:t>
            </w:r>
            <w:r>
              <w:rPr>
                <w:rFonts w:eastAsia="Times New Roman" w:cs="Times New Roman"/>
                <w:szCs w:val="24"/>
              </w:rPr>
              <w:t>)</w:t>
            </w:r>
          </w:p>
        </w:tc>
        <w:tc>
          <w:tcPr>
            <w:tcW w:w="1056" w:type="dxa"/>
            <w:vAlign w:val="center"/>
          </w:tcPr>
          <w:p w14:paraId="37DF4A5E" w14:textId="77777777" w:rsidR="00E61A54" w:rsidRPr="003E4A77" w:rsidRDefault="00E61A54" w:rsidP="00D71F77">
            <w:pPr>
              <w:jc w:val="center"/>
              <w:rPr>
                <w:rFonts w:eastAsia="Times New Roman" w:cs="Times New Roman"/>
                <w:szCs w:val="24"/>
              </w:rPr>
            </w:pPr>
            <w:r>
              <w:rPr>
                <w:rFonts w:eastAsia="Times New Roman" w:cs="Times New Roman"/>
                <w:szCs w:val="24"/>
              </w:rPr>
              <w:t>Balionas</w:t>
            </w:r>
          </w:p>
        </w:tc>
        <w:tc>
          <w:tcPr>
            <w:tcW w:w="2004" w:type="dxa"/>
            <w:noWrap/>
            <w:vAlign w:val="center"/>
            <w:hideMark/>
          </w:tcPr>
          <w:p w14:paraId="0C34D07E" w14:textId="1A337F38" w:rsidR="00E61A54" w:rsidRPr="003E4A77" w:rsidRDefault="00E61A54" w:rsidP="00D71F77">
            <w:pPr>
              <w:jc w:val="center"/>
              <w:rPr>
                <w:rFonts w:eastAsia="Times New Roman" w:cs="Times New Roman"/>
                <w:szCs w:val="24"/>
              </w:rPr>
            </w:pPr>
            <w:r w:rsidRPr="003E4A77">
              <w:rPr>
                <w:rFonts w:eastAsia="Times New Roman" w:cs="Times New Roman"/>
                <w:szCs w:val="24"/>
              </w:rPr>
              <w:t>1</w:t>
            </w:r>
            <w:r>
              <w:rPr>
                <w:rFonts w:eastAsia="Times New Roman" w:cs="Times New Roman"/>
                <w:szCs w:val="24"/>
              </w:rPr>
              <w:t>00</w:t>
            </w:r>
          </w:p>
        </w:tc>
        <w:tc>
          <w:tcPr>
            <w:tcW w:w="3410" w:type="dxa"/>
            <w:vAlign w:val="center"/>
            <w:hideMark/>
          </w:tcPr>
          <w:p w14:paraId="612F2B2B" w14:textId="77777777" w:rsidR="00E61A54" w:rsidRPr="005F3FED" w:rsidRDefault="00E61A54" w:rsidP="00D71F77">
            <w:pPr>
              <w:jc w:val="center"/>
              <w:rPr>
                <w:rFonts w:eastAsia="Times New Roman" w:cs="Times New Roman"/>
                <w:szCs w:val="24"/>
              </w:rPr>
            </w:pPr>
            <w:r w:rsidRPr="005F3FED">
              <w:rPr>
                <w:rFonts w:eastAsia="Times New Roman" w:cs="Times New Roman"/>
                <w:szCs w:val="24"/>
              </w:rPr>
              <w:t>Jurginų g. 33, Klaipėda</w:t>
            </w:r>
          </w:p>
          <w:p w14:paraId="6997EFB4" w14:textId="77777777" w:rsidR="00E61A54" w:rsidRPr="005F3FED" w:rsidRDefault="00E61A54" w:rsidP="00D71F77">
            <w:pPr>
              <w:jc w:val="center"/>
              <w:rPr>
                <w:rFonts w:eastAsia="Times New Roman" w:cs="Times New Roman"/>
                <w:szCs w:val="24"/>
              </w:rPr>
            </w:pPr>
            <w:r w:rsidRPr="005F3FED">
              <w:rPr>
                <w:rFonts w:eastAsia="Times New Roman" w:cs="Times New Roman"/>
                <w:szCs w:val="24"/>
              </w:rPr>
              <w:t>Šlaito g. 2, Tauragė</w:t>
            </w:r>
          </w:p>
          <w:p w14:paraId="04D3B97D" w14:textId="77777777" w:rsidR="00E61A54" w:rsidRPr="008E4AB8" w:rsidRDefault="00E61A54" w:rsidP="00D71F77">
            <w:pPr>
              <w:jc w:val="center"/>
              <w:rPr>
                <w:rFonts w:eastAsia="Times New Roman" w:cs="Times New Roman"/>
                <w:szCs w:val="24"/>
              </w:rPr>
            </w:pPr>
            <w:r w:rsidRPr="005F3FED">
              <w:rPr>
                <w:rFonts w:eastAsia="Times New Roman" w:cs="Times New Roman"/>
                <w:szCs w:val="24"/>
              </w:rPr>
              <w:t>Beržų akl. 7, Plungė</w:t>
            </w:r>
          </w:p>
          <w:p w14:paraId="497FB5DE" w14:textId="77777777" w:rsidR="00E61A54" w:rsidRPr="008E4AB8" w:rsidRDefault="00E61A54" w:rsidP="00D71F77">
            <w:pPr>
              <w:jc w:val="center"/>
              <w:rPr>
                <w:rFonts w:eastAsia="Times New Roman" w:cs="Times New Roman"/>
                <w:szCs w:val="24"/>
              </w:rPr>
            </w:pPr>
            <w:r w:rsidRPr="008E4AB8">
              <w:rPr>
                <w:rFonts w:eastAsia="Times New Roman" w:cs="Times New Roman"/>
                <w:szCs w:val="24"/>
              </w:rPr>
              <w:t>Tulpių g. 14, Šilutė</w:t>
            </w:r>
          </w:p>
          <w:p w14:paraId="4370EE19" w14:textId="77777777" w:rsidR="00E61A54" w:rsidRPr="008E4AB8" w:rsidRDefault="00E61A54" w:rsidP="00D71F77">
            <w:pPr>
              <w:jc w:val="center"/>
              <w:rPr>
                <w:rFonts w:eastAsia="Times New Roman" w:cs="Times New Roman"/>
                <w:szCs w:val="24"/>
              </w:rPr>
            </w:pPr>
            <w:r w:rsidRPr="008E4AB8">
              <w:rPr>
                <w:rFonts w:eastAsia="Times New Roman" w:cs="Times New Roman"/>
                <w:szCs w:val="24"/>
              </w:rPr>
              <w:t>Šatrijos g. 5, Skuodas</w:t>
            </w:r>
          </w:p>
          <w:p w14:paraId="5E6B16DD" w14:textId="77777777" w:rsidR="00E61A54" w:rsidRPr="008E4AB8" w:rsidRDefault="00E61A54" w:rsidP="00D71F77">
            <w:pPr>
              <w:jc w:val="center"/>
              <w:rPr>
                <w:rFonts w:eastAsia="Times New Roman" w:cs="Times New Roman"/>
                <w:szCs w:val="24"/>
              </w:rPr>
            </w:pPr>
            <w:r w:rsidRPr="008E4AB8">
              <w:rPr>
                <w:rFonts w:eastAsia="Times New Roman" w:cs="Times New Roman"/>
                <w:szCs w:val="24"/>
              </w:rPr>
              <w:t>Klaipėdos pl. 76, Palanga</w:t>
            </w:r>
          </w:p>
          <w:p w14:paraId="4D58F7B2" w14:textId="77777777" w:rsidR="00E61A54" w:rsidRPr="008E4AB8" w:rsidRDefault="00E61A54" w:rsidP="00D71F77">
            <w:pPr>
              <w:jc w:val="center"/>
              <w:rPr>
                <w:rFonts w:eastAsia="Times New Roman" w:cs="Times New Roman"/>
                <w:szCs w:val="24"/>
              </w:rPr>
            </w:pPr>
            <w:r w:rsidRPr="008E4AB8">
              <w:rPr>
                <w:rFonts w:eastAsia="Times New Roman" w:cs="Times New Roman"/>
                <w:szCs w:val="24"/>
              </w:rPr>
              <w:t>Žemaitės al. 1, Kretinga</w:t>
            </w:r>
          </w:p>
          <w:p w14:paraId="69235894" w14:textId="77777777" w:rsidR="00E61A54" w:rsidRPr="008E4AB8" w:rsidRDefault="00E61A54" w:rsidP="00D71F77">
            <w:pPr>
              <w:jc w:val="center"/>
              <w:rPr>
                <w:rFonts w:eastAsia="Times New Roman" w:cs="Times New Roman"/>
                <w:szCs w:val="24"/>
              </w:rPr>
            </w:pPr>
            <w:r w:rsidRPr="008E4AB8">
              <w:rPr>
                <w:rFonts w:eastAsia="Times New Roman" w:cs="Times New Roman"/>
                <w:szCs w:val="24"/>
              </w:rPr>
              <w:t>Žemaitės 20A, Gargždai</w:t>
            </w:r>
          </w:p>
        </w:tc>
        <w:tc>
          <w:tcPr>
            <w:tcW w:w="1810" w:type="dxa"/>
            <w:vAlign w:val="center"/>
          </w:tcPr>
          <w:p w14:paraId="0C0A1BB5" w14:textId="70B63ABE" w:rsidR="00E61A54" w:rsidRPr="003E4A77" w:rsidRDefault="00E61A54" w:rsidP="00D71F77">
            <w:pPr>
              <w:jc w:val="center"/>
              <w:rPr>
                <w:rFonts w:eastAsia="Times New Roman" w:cs="Times New Roman"/>
                <w:szCs w:val="24"/>
              </w:rPr>
            </w:pPr>
            <w:r>
              <w:rPr>
                <w:rFonts w:eastAsia="Times New Roman" w:cs="Times New Roman"/>
                <w:szCs w:val="24"/>
              </w:rPr>
              <w:t>2000</w:t>
            </w:r>
          </w:p>
        </w:tc>
        <w:tc>
          <w:tcPr>
            <w:tcW w:w="1890" w:type="dxa"/>
            <w:vAlign w:val="center"/>
          </w:tcPr>
          <w:p w14:paraId="25AD0968" w14:textId="0FA32D63" w:rsidR="00E61A54" w:rsidRDefault="00E61A54" w:rsidP="00D71F77">
            <w:pPr>
              <w:jc w:val="center"/>
              <w:rPr>
                <w:rFonts w:eastAsia="Times New Roman" w:cs="Times New Roman"/>
                <w:szCs w:val="24"/>
              </w:rPr>
            </w:pPr>
            <w:r>
              <w:rPr>
                <w:rFonts w:eastAsia="Times New Roman" w:cs="Times New Roman"/>
                <w:szCs w:val="24"/>
              </w:rPr>
              <w:t>80</w:t>
            </w:r>
          </w:p>
        </w:tc>
      </w:tr>
      <w:tr w:rsidR="00E61A54" w:rsidRPr="003E4A77" w14:paraId="3F695B0F" w14:textId="708B789C" w:rsidTr="00C973C7">
        <w:trPr>
          <w:trHeight w:val="1376"/>
        </w:trPr>
        <w:tc>
          <w:tcPr>
            <w:tcW w:w="990" w:type="dxa"/>
            <w:noWrap/>
            <w:vAlign w:val="center"/>
            <w:hideMark/>
          </w:tcPr>
          <w:p w14:paraId="702DC992" w14:textId="0BC292A1" w:rsidR="00E61A54" w:rsidRPr="003E4A77" w:rsidRDefault="00E61A54" w:rsidP="00D71F77">
            <w:pPr>
              <w:jc w:val="center"/>
              <w:rPr>
                <w:rFonts w:eastAsia="Times New Roman" w:cs="Times New Roman"/>
                <w:szCs w:val="24"/>
              </w:rPr>
            </w:pPr>
            <w:r>
              <w:rPr>
                <w:rFonts w:eastAsia="Times New Roman" w:cs="Times New Roman"/>
                <w:szCs w:val="24"/>
              </w:rPr>
              <w:t>8</w:t>
            </w:r>
          </w:p>
        </w:tc>
        <w:tc>
          <w:tcPr>
            <w:tcW w:w="3775" w:type="dxa"/>
            <w:noWrap/>
            <w:vAlign w:val="center"/>
            <w:hideMark/>
          </w:tcPr>
          <w:p w14:paraId="279ACDAB" w14:textId="01A43CD9" w:rsidR="00E61A54" w:rsidRPr="003E4A77" w:rsidRDefault="00E61A54" w:rsidP="00D71F77">
            <w:pPr>
              <w:jc w:val="center"/>
              <w:rPr>
                <w:rFonts w:eastAsia="Times New Roman" w:cs="Times New Roman"/>
                <w:szCs w:val="24"/>
              </w:rPr>
            </w:pPr>
            <w:r w:rsidRPr="00670BED">
              <w:rPr>
                <w:rFonts w:eastAsia="Times New Roman" w:cs="Times New Roman"/>
                <w:szCs w:val="24"/>
              </w:rPr>
              <w:t xml:space="preserve">Medicininis deguonis, išpilstytas į </w:t>
            </w:r>
            <w:r>
              <w:rPr>
                <w:rFonts w:eastAsia="Times New Roman" w:cs="Times New Roman"/>
                <w:szCs w:val="24"/>
              </w:rPr>
              <w:t>dešimties</w:t>
            </w:r>
            <w:r w:rsidRPr="00670BED">
              <w:rPr>
                <w:rFonts w:eastAsia="Times New Roman" w:cs="Times New Roman"/>
                <w:szCs w:val="24"/>
              </w:rPr>
              <w:t xml:space="preserve"> litrų balionus</w:t>
            </w:r>
            <w:r>
              <w:rPr>
                <w:rFonts w:eastAsia="Times New Roman" w:cs="Times New Roman"/>
                <w:szCs w:val="24"/>
              </w:rPr>
              <w:t xml:space="preserve"> (</w:t>
            </w:r>
            <w:r w:rsidRPr="003E4A77">
              <w:rPr>
                <w:rFonts w:eastAsia="Times New Roman" w:cs="Times New Roman"/>
                <w:szCs w:val="24"/>
              </w:rPr>
              <w:t>Šiauliai</w:t>
            </w:r>
            <w:r>
              <w:rPr>
                <w:rFonts w:eastAsia="Times New Roman" w:cs="Times New Roman"/>
                <w:szCs w:val="24"/>
              </w:rPr>
              <w:t>)</w:t>
            </w:r>
          </w:p>
        </w:tc>
        <w:tc>
          <w:tcPr>
            <w:tcW w:w="1056" w:type="dxa"/>
            <w:vAlign w:val="center"/>
          </w:tcPr>
          <w:p w14:paraId="78D0D4B0" w14:textId="77777777" w:rsidR="00E61A54" w:rsidRPr="003E4A77" w:rsidRDefault="00E61A54" w:rsidP="00D71F77">
            <w:pPr>
              <w:jc w:val="center"/>
              <w:rPr>
                <w:rFonts w:eastAsia="Times New Roman" w:cs="Times New Roman"/>
                <w:szCs w:val="24"/>
              </w:rPr>
            </w:pPr>
            <w:r>
              <w:rPr>
                <w:rFonts w:eastAsia="Times New Roman" w:cs="Times New Roman"/>
                <w:szCs w:val="24"/>
              </w:rPr>
              <w:t>Balionas</w:t>
            </w:r>
          </w:p>
        </w:tc>
        <w:tc>
          <w:tcPr>
            <w:tcW w:w="2004" w:type="dxa"/>
            <w:noWrap/>
            <w:vAlign w:val="center"/>
            <w:hideMark/>
          </w:tcPr>
          <w:p w14:paraId="7E7C4D49" w14:textId="7CF3C944" w:rsidR="00E61A54" w:rsidRPr="003E4A77" w:rsidRDefault="00E61A54" w:rsidP="00D71F77">
            <w:pPr>
              <w:jc w:val="center"/>
              <w:rPr>
                <w:rFonts w:eastAsia="Times New Roman" w:cs="Times New Roman"/>
                <w:szCs w:val="24"/>
              </w:rPr>
            </w:pPr>
            <w:r>
              <w:rPr>
                <w:rFonts w:eastAsia="Times New Roman" w:cs="Times New Roman"/>
                <w:szCs w:val="24"/>
              </w:rPr>
              <w:t>60</w:t>
            </w:r>
          </w:p>
        </w:tc>
        <w:tc>
          <w:tcPr>
            <w:tcW w:w="3410" w:type="dxa"/>
            <w:vAlign w:val="center"/>
            <w:hideMark/>
          </w:tcPr>
          <w:p w14:paraId="01ADD259" w14:textId="77777777" w:rsidR="00E61A54" w:rsidRPr="008E4AB8" w:rsidRDefault="00E61A54" w:rsidP="00D71F77">
            <w:pPr>
              <w:jc w:val="center"/>
              <w:rPr>
                <w:rFonts w:eastAsia="Times New Roman" w:cs="Times New Roman"/>
                <w:szCs w:val="24"/>
              </w:rPr>
            </w:pPr>
            <w:r w:rsidRPr="005F3FED">
              <w:rPr>
                <w:rFonts w:eastAsia="Times New Roman" w:cs="Times New Roman"/>
                <w:szCs w:val="24"/>
              </w:rPr>
              <w:t>Vytauto g. 101, Šiauliai</w:t>
            </w:r>
          </w:p>
          <w:p w14:paraId="046B584F" w14:textId="77777777" w:rsidR="00E61A54" w:rsidRPr="005F3FED" w:rsidRDefault="00E61A54" w:rsidP="00D71F77">
            <w:pPr>
              <w:jc w:val="center"/>
              <w:rPr>
                <w:rFonts w:eastAsia="Times New Roman" w:cs="Times New Roman"/>
                <w:szCs w:val="24"/>
              </w:rPr>
            </w:pPr>
            <w:r w:rsidRPr="005F3FED">
              <w:rPr>
                <w:rFonts w:eastAsia="Times New Roman" w:cs="Times New Roman"/>
                <w:szCs w:val="24"/>
              </w:rPr>
              <w:t>Gedimino g. 9, Radviliškis</w:t>
            </w:r>
          </w:p>
          <w:p w14:paraId="2527761E" w14:textId="77777777" w:rsidR="00E61A54" w:rsidRPr="008E4AB8" w:rsidRDefault="00E61A54" w:rsidP="00D71F77">
            <w:pPr>
              <w:jc w:val="center"/>
              <w:rPr>
                <w:rFonts w:eastAsia="Times New Roman" w:cs="Times New Roman"/>
                <w:szCs w:val="24"/>
              </w:rPr>
            </w:pPr>
            <w:r w:rsidRPr="005F3FED">
              <w:rPr>
                <w:rFonts w:eastAsia="Times New Roman" w:cs="Times New Roman"/>
                <w:szCs w:val="24"/>
              </w:rPr>
              <w:t>Žemaitijos g. 6, Naujoji Akmenė</w:t>
            </w:r>
          </w:p>
          <w:p w14:paraId="75EB15D5" w14:textId="77777777" w:rsidR="00E61A54" w:rsidRPr="008E4AB8" w:rsidRDefault="00E61A54" w:rsidP="00D71F77">
            <w:pPr>
              <w:jc w:val="center"/>
              <w:rPr>
                <w:rFonts w:eastAsia="Times New Roman" w:cs="Times New Roman"/>
                <w:szCs w:val="24"/>
              </w:rPr>
            </w:pPr>
            <w:r w:rsidRPr="008E4AB8">
              <w:rPr>
                <w:rFonts w:eastAsia="Times New Roman" w:cs="Times New Roman"/>
                <w:szCs w:val="24"/>
              </w:rPr>
              <w:t>Pašvitinio g. 21, Joniškis</w:t>
            </w:r>
          </w:p>
          <w:p w14:paraId="56B17F21" w14:textId="77777777" w:rsidR="00E61A54" w:rsidRPr="008E4AB8" w:rsidRDefault="00E61A54" w:rsidP="00D71F77">
            <w:pPr>
              <w:jc w:val="center"/>
              <w:rPr>
                <w:rFonts w:eastAsia="Times New Roman" w:cs="Times New Roman"/>
                <w:szCs w:val="24"/>
              </w:rPr>
            </w:pPr>
            <w:r w:rsidRPr="008E4AB8">
              <w:rPr>
                <w:rFonts w:eastAsia="Times New Roman" w:cs="Times New Roman"/>
                <w:szCs w:val="24"/>
              </w:rPr>
              <w:t>Statybininkų g. 5, Telšiai</w:t>
            </w:r>
          </w:p>
          <w:p w14:paraId="7267090D" w14:textId="77777777" w:rsidR="00E61A54" w:rsidRPr="008E4AB8" w:rsidRDefault="00E61A54" w:rsidP="00D71F77">
            <w:pPr>
              <w:jc w:val="center"/>
              <w:rPr>
                <w:rFonts w:eastAsia="Times New Roman" w:cs="Times New Roman"/>
                <w:szCs w:val="24"/>
              </w:rPr>
            </w:pPr>
            <w:r w:rsidRPr="005F3FED">
              <w:rPr>
                <w:rFonts w:eastAsia="Times New Roman" w:cs="Times New Roman"/>
                <w:szCs w:val="24"/>
              </w:rPr>
              <w:t>Basanavičiaus g. 24, Mažeikiai</w:t>
            </w:r>
          </w:p>
        </w:tc>
        <w:tc>
          <w:tcPr>
            <w:tcW w:w="1810" w:type="dxa"/>
            <w:vAlign w:val="center"/>
          </w:tcPr>
          <w:p w14:paraId="75D31F6C" w14:textId="37BDE4A1" w:rsidR="00E61A54" w:rsidRPr="003E4A77" w:rsidRDefault="00E61A54" w:rsidP="00D71F77">
            <w:pPr>
              <w:jc w:val="center"/>
              <w:rPr>
                <w:rFonts w:eastAsia="Times New Roman" w:cs="Times New Roman"/>
                <w:szCs w:val="24"/>
              </w:rPr>
            </w:pPr>
            <w:r>
              <w:rPr>
                <w:rFonts w:eastAsia="Times New Roman" w:cs="Times New Roman"/>
                <w:szCs w:val="24"/>
              </w:rPr>
              <w:t>2150</w:t>
            </w:r>
          </w:p>
        </w:tc>
        <w:tc>
          <w:tcPr>
            <w:tcW w:w="1890" w:type="dxa"/>
            <w:vAlign w:val="center"/>
          </w:tcPr>
          <w:p w14:paraId="319EF5CE" w14:textId="5B0B6EE5" w:rsidR="00E61A54" w:rsidRDefault="00E61A54" w:rsidP="00D71F77">
            <w:pPr>
              <w:jc w:val="center"/>
              <w:rPr>
                <w:rFonts w:eastAsia="Times New Roman" w:cs="Times New Roman"/>
                <w:szCs w:val="24"/>
              </w:rPr>
            </w:pPr>
            <w:r>
              <w:rPr>
                <w:rFonts w:eastAsia="Times New Roman" w:cs="Times New Roman"/>
                <w:szCs w:val="24"/>
              </w:rPr>
              <w:t>80</w:t>
            </w:r>
          </w:p>
        </w:tc>
      </w:tr>
      <w:tr w:rsidR="00E61A54" w:rsidRPr="003E4A77" w14:paraId="3FE120BD" w14:textId="76AB1371" w:rsidTr="00C973C7">
        <w:trPr>
          <w:trHeight w:val="288"/>
        </w:trPr>
        <w:tc>
          <w:tcPr>
            <w:tcW w:w="990" w:type="dxa"/>
            <w:noWrap/>
            <w:vAlign w:val="center"/>
            <w:hideMark/>
          </w:tcPr>
          <w:p w14:paraId="47D72CC9" w14:textId="18187DE2" w:rsidR="00E61A54" w:rsidRPr="003E4A77" w:rsidRDefault="00E61A54" w:rsidP="00D71F77">
            <w:pPr>
              <w:jc w:val="center"/>
              <w:rPr>
                <w:rFonts w:eastAsia="Times New Roman" w:cs="Times New Roman"/>
                <w:szCs w:val="24"/>
              </w:rPr>
            </w:pPr>
            <w:r>
              <w:rPr>
                <w:rFonts w:eastAsia="Times New Roman" w:cs="Times New Roman"/>
                <w:szCs w:val="24"/>
              </w:rPr>
              <w:t>10</w:t>
            </w:r>
          </w:p>
        </w:tc>
        <w:tc>
          <w:tcPr>
            <w:tcW w:w="3775" w:type="dxa"/>
            <w:noWrap/>
            <w:vAlign w:val="center"/>
            <w:hideMark/>
          </w:tcPr>
          <w:p w14:paraId="24DDE8CC" w14:textId="7C439CD4" w:rsidR="00E61A54" w:rsidRPr="003E4A77" w:rsidRDefault="00E61A54" w:rsidP="00D71F77">
            <w:pPr>
              <w:jc w:val="center"/>
              <w:rPr>
                <w:rFonts w:eastAsia="Times New Roman" w:cs="Times New Roman"/>
                <w:szCs w:val="24"/>
              </w:rPr>
            </w:pPr>
            <w:r w:rsidRPr="00670BED">
              <w:rPr>
                <w:rFonts w:eastAsia="Times New Roman" w:cs="Times New Roman"/>
                <w:szCs w:val="24"/>
              </w:rPr>
              <w:t xml:space="preserve">Medicininis deguonis, išpilstytas į </w:t>
            </w:r>
            <w:r>
              <w:rPr>
                <w:rFonts w:eastAsia="Times New Roman" w:cs="Times New Roman"/>
                <w:szCs w:val="24"/>
              </w:rPr>
              <w:t>dešimties</w:t>
            </w:r>
            <w:r w:rsidRPr="00670BED">
              <w:rPr>
                <w:rFonts w:eastAsia="Times New Roman" w:cs="Times New Roman"/>
                <w:szCs w:val="24"/>
              </w:rPr>
              <w:t xml:space="preserve"> litrų balionus</w:t>
            </w:r>
            <w:r>
              <w:rPr>
                <w:rFonts w:eastAsia="Times New Roman" w:cs="Times New Roman"/>
                <w:szCs w:val="24"/>
              </w:rPr>
              <w:t xml:space="preserve"> (</w:t>
            </w:r>
            <w:r w:rsidRPr="003E4A77">
              <w:rPr>
                <w:rFonts w:eastAsia="Times New Roman" w:cs="Times New Roman"/>
                <w:szCs w:val="24"/>
              </w:rPr>
              <w:t>Panevėžys</w:t>
            </w:r>
            <w:r>
              <w:rPr>
                <w:rFonts w:eastAsia="Times New Roman" w:cs="Times New Roman"/>
                <w:szCs w:val="24"/>
              </w:rPr>
              <w:t>)</w:t>
            </w:r>
          </w:p>
        </w:tc>
        <w:tc>
          <w:tcPr>
            <w:tcW w:w="1056" w:type="dxa"/>
            <w:vAlign w:val="center"/>
          </w:tcPr>
          <w:p w14:paraId="7038A26A" w14:textId="77777777" w:rsidR="00E61A54" w:rsidRPr="003E4A77" w:rsidRDefault="00E61A54" w:rsidP="00D71F77">
            <w:pPr>
              <w:jc w:val="center"/>
              <w:rPr>
                <w:rFonts w:eastAsia="Times New Roman" w:cs="Times New Roman"/>
                <w:szCs w:val="24"/>
              </w:rPr>
            </w:pPr>
            <w:r>
              <w:rPr>
                <w:rFonts w:eastAsia="Times New Roman" w:cs="Times New Roman"/>
                <w:szCs w:val="24"/>
              </w:rPr>
              <w:t>Balionas</w:t>
            </w:r>
          </w:p>
        </w:tc>
        <w:tc>
          <w:tcPr>
            <w:tcW w:w="2004" w:type="dxa"/>
            <w:noWrap/>
            <w:vAlign w:val="center"/>
            <w:hideMark/>
          </w:tcPr>
          <w:p w14:paraId="47BBA136" w14:textId="3696C46E" w:rsidR="00E61A54" w:rsidRPr="003E4A77" w:rsidRDefault="00E61A54" w:rsidP="00D71F77">
            <w:pPr>
              <w:jc w:val="center"/>
              <w:rPr>
                <w:rFonts w:eastAsia="Times New Roman" w:cs="Times New Roman"/>
                <w:szCs w:val="24"/>
              </w:rPr>
            </w:pPr>
            <w:r>
              <w:rPr>
                <w:rFonts w:eastAsia="Times New Roman" w:cs="Times New Roman"/>
                <w:szCs w:val="24"/>
              </w:rPr>
              <w:t>70</w:t>
            </w:r>
          </w:p>
        </w:tc>
        <w:tc>
          <w:tcPr>
            <w:tcW w:w="3410" w:type="dxa"/>
            <w:vAlign w:val="center"/>
            <w:hideMark/>
          </w:tcPr>
          <w:p w14:paraId="04247341" w14:textId="77777777" w:rsidR="00E61A54" w:rsidRPr="008E4AB8" w:rsidRDefault="00E61A54" w:rsidP="00D71F77">
            <w:pPr>
              <w:jc w:val="center"/>
              <w:rPr>
                <w:rFonts w:eastAsia="Times New Roman" w:cs="Times New Roman"/>
                <w:szCs w:val="24"/>
              </w:rPr>
            </w:pPr>
            <w:r w:rsidRPr="005F3FED">
              <w:rPr>
                <w:rFonts w:eastAsia="Times New Roman" w:cs="Times New Roman"/>
                <w:szCs w:val="24"/>
              </w:rPr>
              <w:t>Sietyno g. 5B, Panevėžys</w:t>
            </w:r>
          </w:p>
        </w:tc>
        <w:tc>
          <w:tcPr>
            <w:tcW w:w="1810" w:type="dxa"/>
            <w:vAlign w:val="center"/>
          </w:tcPr>
          <w:p w14:paraId="056647E7" w14:textId="08615292" w:rsidR="00E61A54" w:rsidRPr="003E4A77" w:rsidRDefault="00E61A54" w:rsidP="00D71F77">
            <w:pPr>
              <w:jc w:val="center"/>
              <w:rPr>
                <w:rFonts w:eastAsia="Times New Roman" w:cs="Times New Roman"/>
                <w:szCs w:val="24"/>
              </w:rPr>
            </w:pPr>
            <w:r>
              <w:rPr>
                <w:rFonts w:eastAsia="Times New Roman" w:cs="Times New Roman"/>
                <w:szCs w:val="24"/>
              </w:rPr>
              <w:t>2500</w:t>
            </w:r>
          </w:p>
        </w:tc>
        <w:tc>
          <w:tcPr>
            <w:tcW w:w="1890" w:type="dxa"/>
            <w:vAlign w:val="center"/>
          </w:tcPr>
          <w:p w14:paraId="1C15BFDA" w14:textId="3347DEB0" w:rsidR="00E61A54" w:rsidRDefault="00E61A54" w:rsidP="00D71F77">
            <w:pPr>
              <w:jc w:val="center"/>
              <w:rPr>
                <w:rFonts w:eastAsia="Times New Roman" w:cs="Times New Roman"/>
                <w:szCs w:val="24"/>
              </w:rPr>
            </w:pPr>
            <w:r>
              <w:rPr>
                <w:rFonts w:eastAsia="Times New Roman" w:cs="Times New Roman"/>
                <w:szCs w:val="24"/>
              </w:rPr>
              <w:t>100</w:t>
            </w:r>
          </w:p>
        </w:tc>
      </w:tr>
    </w:tbl>
    <w:p w14:paraId="292E5449" w14:textId="0D9D9F89" w:rsidR="00D104EB" w:rsidRDefault="00B80C0B" w:rsidP="00E61A54">
      <w:pPr>
        <w:ind w:firstLine="709"/>
      </w:pPr>
      <w:r>
        <w:t>*</w:t>
      </w:r>
      <w:r w:rsidRPr="003E4A77">
        <w:t xml:space="preserve"> Minimalus vienu metu pristatomų balionų kiekis vienu adresu – 1 vnt.</w:t>
      </w:r>
    </w:p>
    <w:sectPr w:rsidR="00D104EB" w:rsidSect="00676F16">
      <w:pgSz w:w="16838" w:h="11906" w:orient="landscape"/>
      <w:pgMar w:top="576" w:right="1152" w:bottom="1584"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DE143" w14:textId="77777777" w:rsidR="004725F7" w:rsidRDefault="004725F7" w:rsidP="00D104EB">
      <w:r>
        <w:separator/>
      </w:r>
    </w:p>
  </w:endnote>
  <w:endnote w:type="continuationSeparator" w:id="0">
    <w:p w14:paraId="496A0CE0" w14:textId="77777777" w:rsidR="004725F7" w:rsidRDefault="004725F7" w:rsidP="00D10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2D159" w14:textId="77777777" w:rsidR="004725F7" w:rsidRDefault="004725F7" w:rsidP="00D104EB">
      <w:r>
        <w:separator/>
      </w:r>
    </w:p>
  </w:footnote>
  <w:footnote w:type="continuationSeparator" w:id="0">
    <w:p w14:paraId="39474EDA" w14:textId="77777777" w:rsidR="004725F7" w:rsidRDefault="004725F7" w:rsidP="00D10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205FE" w14:textId="14C20CDE" w:rsidR="00764788" w:rsidRDefault="00764788" w:rsidP="00764788">
    <w:pPr>
      <w:jc w:val="right"/>
    </w:pPr>
    <w:r w:rsidRPr="00B069B3">
      <w:t>Specialiųjų pirkimo sąlygų</w:t>
    </w:r>
    <w:bookmarkStart w:id="0" w:name="_Ref124893879"/>
    <w:r>
      <w:t xml:space="preserve"> priedas</w:t>
    </w:r>
    <w:bookmarkEnd w:id="0"/>
    <w:r>
      <w:t xml:space="preserve">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401BD"/>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3F12D4A"/>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2" w15:restartNumberingAfterBreak="0">
    <w:nsid w:val="2F230EA8"/>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B167549"/>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42815461">
    <w:abstractNumId w:val="1"/>
  </w:num>
  <w:num w:numId="2" w16cid:durableId="1282494484">
    <w:abstractNumId w:val="0"/>
  </w:num>
  <w:num w:numId="3" w16cid:durableId="1242721214">
    <w:abstractNumId w:val="3"/>
  </w:num>
  <w:num w:numId="4" w16cid:durableId="17428300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4EB"/>
    <w:rsid w:val="0000196F"/>
    <w:rsid w:val="000556F1"/>
    <w:rsid w:val="00057CD9"/>
    <w:rsid w:val="00081A0E"/>
    <w:rsid w:val="00087A8F"/>
    <w:rsid w:val="00096147"/>
    <w:rsid w:val="000A2C65"/>
    <w:rsid w:val="000D00AA"/>
    <w:rsid w:val="000D5070"/>
    <w:rsid w:val="000E1AE0"/>
    <w:rsid w:val="000E4F0B"/>
    <w:rsid w:val="000E6CB1"/>
    <w:rsid w:val="000E7893"/>
    <w:rsid w:val="00106BF8"/>
    <w:rsid w:val="00116FDC"/>
    <w:rsid w:val="00144991"/>
    <w:rsid w:val="0016187D"/>
    <w:rsid w:val="00162230"/>
    <w:rsid w:val="001A35CB"/>
    <w:rsid w:val="001C16DC"/>
    <w:rsid w:val="001C3F9C"/>
    <w:rsid w:val="001D4044"/>
    <w:rsid w:val="001D5DFE"/>
    <w:rsid w:val="002031B7"/>
    <w:rsid w:val="0021065C"/>
    <w:rsid w:val="00210A8D"/>
    <w:rsid w:val="0024076B"/>
    <w:rsid w:val="00247072"/>
    <w:rsid w:val="00296E18"/>
    <w:rsid w:val="002A442A"/>
    <w:rsid w:val="002D1574"/>
    <w:rsid w:val="002F48FB"/>
    <w:rsid w:val="002F4EF4"/>
    <w:rsid w:val="002F5A05"/>
    <w:rsid w:val="00334F54"/>
    <w:rsid w:val="00365A4A"/>
    <w:rsid w:val="003A54F5"/>
    <w:rsid w:val="003B31D7"/>
    <w:rsid w:val="003D39D1"/>
    <w:rsid w:val="003F5C85"/>
    <w:rsid w:val="003F64B3"/>
    <w:rsid w:val="00427F07"/>
    <w:rsid w:val="004435AD"/>
    <w:rsid w:val="004725F7"/>
    <w:rsid w:val="0047647F"/>
    <w:rsid w:val="004A2063"/>
    <w:rsid w:val="004E2D0F"/>
    <w:rsid w:val="004E3D47"/>
    <w:rsid w:val="004F332C"/>
    <w:rsid w:val="00533D99"/>
    <w:rsid w:val="00543DB8"/>
    <w:rsid w:val="005530A6"/>
    <w:rsid w:val="00564D94"/>
    <w:rsid w:val="005B2C4D"/>
    <w:rsid w:val="005F3FED"/>
    <w:rsid w:val="006151C3"/>
    <w:rsid w:val="006255A5"/>
    <w:rsid w:val="00627001"/>
    <w:rsid w:val="00657290"/>
    <w:rsid w:val="006702FD"/>
    <w:rsid w:val="00676F16"/>
    <w:rsid w:val="006E0284"/>
    <w:rsid w:val="007057BB"/>
    <w:rsid w:val="00710B88"/>
    <w:rsid w:val="00756EF2"/>
    <w:rsid w:val="00760018"/>
    <w:rsid w:val="00764788"/>
    <w:rsid w:val="007C05A0"/>
    <w:rsid w:val="007C11C6"/>
    <w:rsid w:val="007D1D23"/>
    <w:rsid w:val="008237E9"/>
    <w:rsid w:val="0086043A"/>
    <w:rsid w:val="0087469C"/>
    <w:rsid w:val="00883F9C"/>
    <w:rsid w:val="00884CB7"/>
    <w:rsid w:val="00887AA2"/>
    <w:rsid w:val="008C390A"/>
    <w:rsid w:val="008E4AB8"/>
    <w:rsid w:val="008E5AAC"/>
    <w:rsid w:val="008E676D"/>
    <w:rsid w:val="00925CAC"/>
    <w:rsid w:val="00927C14"/>
    <w:rsid w:val="00950AA5"/>
    <w:rsid w:val="009676A9"/>
    <w:rsid w:val="0098330C"/>
    <w:rsid w:val="0098495B"/>
    <w:rsid w:val="00991B30"/>
    <w:rsid w:val="009A4318"/>
    <w:rsid w:val="009A50BD"/>
    <w:rsid w:val="009A6140"/>
    <w:rsid w:val="009A70CA"/>
    <w:rsid w:val="009B7C96"/>
    <w:rsid w:val="009C1A1F"/>
    <w:rsid w:val="009E1856"/>
    <w:rsid w:val="009E2AEE"/>
    <w:rsid w:val="009E574B"/>
    <w:rsid w:val="009F13B1"/>
    <w:rsid w:val="00A06162"/>
    <w:rsid w:val="00A84F47"/>
    <w:rsid w:val="00A955A5"/>
    <w:rsid w:val="00AC2181"/>
    <w:rsid w:val="00AD1301"/>
    <w:rsid w:val="00AD3EF0"/>
    <w:rsid w:val="00B1375E"/>
    <w:rsid w:val="00B2095E"/>
    <w:rsid w:val="00B2312E"/>
    <w:rsid w:val="00B354E1"/>
    <w:rsid w:val="00B35F32"/>
    <w:rsid w:val="00B40230"/>
    <w:rsid w:val="00B41129"/>
    <w:rsid w:val="00B44759"/>
    <w:rsid w:val="00B45AB9"/>
    <w:rsid w:val="00B62C0E"/>
    <w:rsid w:val="00B80C0B"/>
    <w:rsid w:val="00B95A13"/>
    <w:rsid w:val="00BE5C53"/>
    <w:rsid w:val="00C571A2"/>
    <w:rsid w:val="00C65334"/>
    <w:rsid w:val="00C973C7"/>
    <w:rsid w:val="00CA1A56"/>
    <w:rsid w:val="00CB76CA"/>
    <w:rsid w:val="00CC5F48"/>
    <w:rsid w:val="00CF225E"/>
    <w:rsid w:val="00D06D8A"/>
    <w:rsid w:val="00D104EB"/>
    <w:rsid w:val="00D4223D"/>
    <w:rsid w:val="00D45A04"/>
    <w:rsid w:val="00D745BB"/>
    <w:rsid w:val="00D83582"/>
    <w:rsid w:val="00D86B1B"/>
    <w:rsid w:val="00DA11E8"/>
    <w:rsid w:val="00DA5DA4"/>
    <w:rsid w:val="00DA76B5"/>
    <w:rsid w:val="00DB7151"/>
    <w:rsid w:val="00DC0CE3"/>
    <w:rsid w:val="00E0075A"/>
    <w:rsid w:val="00E06288"/>
    <w:rsid w:val="00E219D4"/>
    <w:rsid w:val="00E457C2"/>
    <w:rsid w:val="00E61A54"/>
    <w:rsid w:val="00E61DF5"/>
    <w:rsid w:val="00E7502C"/>
    <w:rsid w:val="00EA1C3A"/>
    <w:rsid w:val="00EC2D00"/>
    <w:rsid w:val="00F00FAE"/>
    <w:rsid w:val="00F334D8"/>
    <w:rsid w:val="00F477E4"/>
    <w:rsid w:val="00F566F6"/>
    <w:rsid w:val="00F656AF"/>
    <w:rsid w:val="00F672C8"/>
    <w:rsid w:val="00F70129"/>
    <w:rsid w:val="00F93E5B"/>
    <w:rsid w:val="00FA3241"/>
    <w:rsid w:val="00FC11D6"/>
    <w:rsid w:val="00FC5DBC"/>
    <w:rsid w:val="012B6212"/>
    <w:rsid w:val="083F94A5"/>
    <w:rsid w:val="091EB8DA"/>
    <w:rsid w:val="1AA2EC4A"/>
    <w:rsid w:val="27D5E40B"/>
    <w:rsid w:val="2A9B62C9"/>
    <w:rsid w:val="368C30DD"/>
    <w:rsid w:val="3F521FB1"/>
    <w:rsid w:val="517F301E"/>
    <w:rsid w:val="56DDE1EF"/>
    <w:rsid w:val="5792EEAB"/>
    <w:rsid w:val="58C355FA"/>
    <w:rsid w:val="5B7B3DD8"/>
    <w:rsid w:val="69E8BB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581F9"/>
  <w15:chartTrackingRefBased/>
  <w15:docId w15:val="{C1E34FB2-008C-4EA4-AA15-8A417DF78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4EB"/>
    <w:pPr>
      <w:spacing w:after="0" w:line="240" w:lineRule="auto"/>
      <w:jc w:val="both"/>
    </w:pPr>
    <w:rPr>
      <w:rFonts w:ascii="Times New Roman" w:hAnsi="Times New Roman"/>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104EB"/>
    <w:pPr>
      <w:ind w:left="720"/>
      <w:contextualSpacing/>
    </w:pPr>
  </w:style>
  <w:style w:type="paragraph" w:styleId="FootnoteText">
    <w:name w:val="footnote text"/>
    <w:aliases w:val=" Diagrama1,Diagrama1"/>
    <w:basedOn w:val="Normal"/>
    <w:link w:val="FootnoteTextChar"/>
    <w:uiPriority w:val="99"/>
    <w:unhideWhenUsed/>
    <w:rsid w:val="00D104EB"/>
    <w:rPr>
      <w:sz w:val="20"/>
      <w:szCs w:val="20"/>
    </w:rPr>
  </w:style>
  <w:style w:type="character" w:customStyle="1" w:styleId="FootnoteTextChar">
    <w:name w:val="Footnote Text Char"/>
    <w:aliases w:val=" Diagrama1 Char,Diagrama1 Char"/>
    <w:basedOn w:val="DefaultParagraphFont"/>
    <w:link w:val="FootnoteText"/>
    <w:uiPriority w:val="99"/>
    <w:rsid w:val="00D104EB"/>
    <w:rPr>
      <w:rFonts w:ascii="Times New Roman" w:hAnsi="Times New Roman"/>
      <w:kern w:val="0"/>
      <w:sz w:val="20"/>
      <w:szCs w:val="20"/>
      <w14:ligatures w14:val="none"/>
    </w:rPr>
  </w:style>
  <w:style w:type="character" w:styleId="FootnoteReference">
    <w:name w:val="footnote reference"/>
    <w:basedOn w:val="DefaultParagraphFont"/>
    <w:uiPriority w:val="99"/>
    <w:unhideWhenUsed/>
    <w:rsid w:val="00D104EB"/>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104EB"/>
    <w:rPr>
      <w:rFonts w:ascii="Times New Roman" w:hAnsi="Times New Roman"/>
      <w:kern w:val="0"/>
      <w:sz w:val="24"/>
      <w14:ligatures w14:val="none"/>
    </w:rPr>
  </w:style>
  <w:style w:type="paragraph" w:styleId="Header">
    <w:name w:val="header"/>
    <w:basedOn w:val="Normal"/>
    <w:link w:val="HeaderChar"/>
    <w:uiPriority w:val="99"/>
    <w:unhideWhenUsed/>
    <w:rsid w:val="00D4223D"/>
    <w:pPr>
      <w:tabs>
        <w:tab w:val="center" w:pos="4819"/>
        <w:tab w:val="right" w:pos="9638"/>
      </w:tabs>
    </w:pPr>
  </w:style>
  <w:style w:type="character" w:customStyle="1" w:styleId="HeaderChar">
    <w:name w:val="Header Char"/>
    <w:basedOn w:val="DefaultParagraphFont"/>
    <w:link w:val="Header"/>
    <w:uiPriority w:val="99"/>
    <w:rsid w:val="00D4223D"/>
    <w:rPr>
      <w:rFonts w:ascii="Times New Roman" w:hAnsi="Times New Roman"/>
      <w:kern w:val="0"/>
      <w:sz w:val="24"/>
      <w14:ligatures w14:val="none"/>
    </w:rPr>
  </w:style>
  <w:style w:type="paragraph" w:styleId="Footer">
    <w:name w:val="footer"/>
    <w:basedOn w:val="Normal"/>
    <w:link w:val="FooterChar"/>
    <w:uiPriority w:val="99"/>
    <w:unhideWhenUsed/>
    <w:rsid w:val="00D4223D"/>
    <w:pPr>
      <w:tabs>
        <w:tab w:val="center" w:pos="4819"/>
        <w:tab w:val="right" w:pos="9638"/>
      </w:tabs>
    </w:pPr>
  </w:style>
  <w:style w:type="character" w:customStyle="1" w:styleId="FooterChar">
    <w:name w:val="Footer Char"/>
    <w:basedOn w:val="DefaultParagraphFont"/>
    <w:link w:val="Footer"/>
    <w:uiPriority w:val="99"/>
    <w:rsid w:val="00D4223D"/>
    <w:rPr>
      <w:rFonts w:ascii="Times New Roman" w:hAnsi="Times New Roman"/>
      <w:kern w:val="0"/>
      <w:sz w:val="24"/>
      <w14:ligatures w14:val="none"/>
    </w:rPr>
  </w:style>
  <w:style w:type="character" w:styleId="CommentReference">
    <w:name w:val="annotation reference"/>
    <w:basedOn w:val="DefaultParagraphFont"/>
    <w:uiPriority w:val="99"/>
    <w:semiHidden/>
    <w:unhideWhenUsed/>
    <w:rsid w:val="00710B88"/>
    <w:rPr>
      <w:sz w:val="16"/>
      <w:szCs w:val="16"/>
    </w:rPr>
  </w:style>
  <w:style w:type="paragraph" w:styleId="CommentText">
    <w:name w:val="annotation text"/>
    <w:basedOn w:val="Normal"/>
    <w:link w:val="CommentTextChar"/>
    <w:uiPriority w:val="99"/>
    <w:unhideWhenUsed/>
    <w:rsid w:val="00710B88"/>
    <w:rPr>
      <w:sz w:val="20"/>
      <w:szCs w:val="20"/>
    </w:rPr>
  </w:style>
  <w:style w:type="character" w:customStyle="1" w:styleId="CommentTextChar">
    <w:name w:val="Comment Text Char"/>
    <w:basedOn w:val="DefaultParagraphFont"/>
    <w:link w:val="CommentText"/>
    <w:uiPriority w:val="99"/>
    <w:rsid w:val="00710B88"/>
    <w:rPr>
      <w:rFonts w:ascii="Times New Roman" w:hAnsi="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10B88"/>
    <w:rPr>
      <w:b/>
      <w:bCs/>
    </w:rPr>
  </w:style>
  <w:style w:type="character" w:customStyle="1" w:styleId="CommentSubjectChar">
    <w:name w:val="Comment Subject Char"/>
    <w:basedOn w:val="CommentTextChar"/>
    <w:link w:val="CommentSubject"/>
    <w:uiPriority w:val="99"/>
    <w:semiHidden/>
    <w:rsid w:val="00710B88"/>
    <w:rPr>
      <w:rFonts w:ascii="Times New Roman" w:hAnsi="Times New Roman"/>
      <w:b/>
      <w:bCs/>
      <w:kern w:val="0"/>
      <w:sz w:val="20"/>
      <w:szCs w:val="20"/>
      <w14:ligatures w14:val="none"/>
    </w:rPr>
  </w:style>
  <w:style w:type="paragraph" w:styleId="Revision">
    <w:name w:val="Revision"/>
    <w:hidden/>
    <w:uiPriority w:val="99"/>
    <w:semiHidden/>
    <w:rsid w:val="003F64B3"/>
    <w:pPr>
      <w:spacing w:after="0" w:line="240" w:lineRule="auto"/>
    </w:pPr>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42F4A34021CEC489C975DA6411E4C58" ma:contentTypeVersion="3" ma:contentTypeDescription="Kurkite naują dokumentą." ma:contentTypeScope="" ma:versionID="659e65aff9c58c9f80d291970138e9f7">
  <xsd:schema xmlns:xsd="http://www.w3.org/2001/XMLSchema" xmlns:xs="http://www.w3.org/2001/XMLSchema" xmlns:p="http://schemas.microsoft.com/office/2006/metadata/properties" xmlns:ns2="520dd5fe-7c4f-47af-940c-d27f80a1c897" targetNamespace="http://schemas.microsoft.com/office/2006/metadata/properties" ma:root="true" ma:fieldsID="c3a4e1f1ad18ce5dcbc93218a20dd6f0" ns2:_="">
    <xsd:import namespace="520dd5fe-7c4f-47af-940c-d27f80a1c89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0dd5fe-7c4f-47af-940c-d27f80a1c8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0E1F70-A9A1-4AAB-917D-1B75C3C9F60C}">
  <ds:schemaRefs>
    <ds:schemaRef ds:uri="http://schemas.openxmlformats.org/officeDocument/2006/bibliography"/>
  </ds:schemaRefs>
</ds:datastoreItem>
</file>

<file path=customXml/itemProps2.xml><?xml version="1.0" encoding="utf-8"?>
<ds:datastoreItem xmlns:ds="http://schemas.openxmlformats.org/officeDocument/2006/customXml" ds:itemID="{126DA7D0-3B05-424D-A9BB-EA72B3A40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0dd5fe-7c4f-47af-940c-d27f80a1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238F57-B2B1-49BC-9F0E-3D18F59FC2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B31F6A-81DA-4635-AEC7-488565550A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1164</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 Volodko</dc:creator>
  <cp:keywords/>
  <dc:description/>
  <cp:lastModifiedBy>Valerija Korolenko</cp:lastModifiedBy>
  <cp:revision>23</cp:revision>
  <dcterms:created xsi:type="dcterms:W3CDTF">2025-07-02T05:17:00Z</dcterms:created>
  <dcterms:modified xsi:type="dcterms:W3CDTF">2025-07-21T16:01:00Z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0x010100D42F4A34021CEC489C975DA6411E4C58</vt:lpwstr>
  </property>
</Properties>
</file>